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jc w:val="center"/>
        <w:tblLayout w:type="fixed"/>
        <w:tblLook w:val="0000" w:firstRow="0" w:lastRow="0" w:firstColumn="0" w:lastColumn="0" w:noHBand="0" w:noVBand="0"/>
      </w:tblPr>
      <w:tblGrid>
        <w:gridCol w:w="3349"/>
        <w:gridCol w:w="6120"/>
      </w:tblGrid>
      <w:tr w:rsidR="00845FD9" w:rsidRPr="005C4FDD" w:rsidTr="004905F5">
        <w:trPr>
          <w:trHeight w:val="1560"/>
          <w:jc w:val="center"/>
        </w:trPr>
        <w:tc>
          <w:tcPr>
            <w:tcW w:w="3349" w:type="dxa"/>
          </w:tcPr>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 xml:space="preserve">ỦY BAN NHÂN DÂN </w:t>
            </w:r>
          </w:p>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TỈNH BẮC GIANG</w:t>
            </w:r>
          </w:p>
          <w:p w:rsidR="00845FD9" w:rsidRPr="005C4FDD" w:rsidRDefault="00845FD9" w:rsidP="005C4FDD">
            <w:pPr>
              <w:spacing w:beforeLines="60" w:before="144" w:afterLines="60" w:after="144"/>
              <w:jc w:val="center"/>
              <w:rPr>
                <w:rFonts w:ascii="Times New Roman" w:hAnsi="Times New Roman"/>
                <w:snapToGrid w:val="0"/>
              </w:rPr>
            </w:pPr>
            <w:r w:rsidRPr="005C4FDD">
              <w:rPr>
                <w:rFonts w:ascii="Times New Roman" w:hAnsi="Times New Roman"/>
                <w:b/>
                <w:noProof/>
              </w:rPr>
              <mc:AlternateContent>
                <mc:Choice Requires="wps">
                  <w:drawing>
                    <wp:anchor distT="0" distB="0" distL="114300" distR="114300" simplePos="0" relativeHeight="251661312" behindDoc="0" locked="0" layoutInCell="1" allowOverlap="1" wp14:anchorId="35DEE676" wp14:editId="433C1FB3">
                      <wp:simplePos x="0" y="0"/>
                      <wp:positionH relativeFrom="column">
                        <wp:posOffset>628015</wp:posOffset>
                      </wp:positionH>
                      <wp:positionV relativeFrom="paragraph">
                        <wp:posOffset>24765</wp:posOffset>
                      </wp:positionV>
                      <wp:extent cx="685800" cy="0"/>
                      <wp:effectExtent l="6985" t="8255" r="1206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4E75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95pt" to="103.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jI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Np/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"/>
                  </w:pict>
                </mc:Fallback>
              </mc:AlternateContent>
            </w:r>
          </w:p>
          <w:p w:rsidR="00845FD9" w:rsidRPr="005C4FDD" w:rsidRDefault="00845FD9" w:rsidP="00A72266">
            <w:pPr>
              <w:spacing w:beforeLines="60" w:before="144" w:afterLines="60" w:after="144"/>
              <w:jc w:val="center"/>
              <w:rPr>
                <w:rFonts w:ascii="Times New Roman" w:hAnsi="Times New Roman"/>
                <w:snapToGrid w:val="0"/>
                <w:sz w:val="26"/>
                <w:szCs w:val="26"/>
              </w:rPr>
            </w:pPr>
            <w:r w:rsidRPr="005C4FDD">
              <w:rPr>
                <w:rFonts w:ascii="Times New Roman" w:hAnsi="Times New Roman"/>
                <w:snapToGrid w:val="0"/>
                <w:sz w:val="26"/>
                <w:szCs w:val="26"/>
              </w:rPr>
              <w:t xml:space="preserve">Số:   </w:t>
            </w:r>
            <w:r w:rsidR="00A72266">
              <w:rPr>
                <w:rFonts w:ascii="Times New Roman" w:hAnsi="Times New Roman"/>
                <w:snapToGrid w:val="0"/>
                <w:sz w:val="26"/>
                <w:szCs w:val="26"/>
              </w:rPr>
              <w:t>40</w:t>
            </w:r>
            <w:r w:rsidRPr="005C4FDD">
              <w:rPr>
                <w:rFonts w:ascii="Times New Roman" w:hAnsi="Times New Roman"/>
                <w:snapToGrid w:val="0"/>
                <w:sz w:val="26"/>
                <w:szCs w:val="26"/>
              </w:rPr>
              <w:t xml:space="preserve"> /</w:t>
            </w:r>
            <w:r w:rsidRPr="005C4FDD">
              <w:rPr>
                <w:rFonts w:ascii="Times New Roman" w:hAnsi="Times New Roman"/>
                <w:bCs/>
                <w:iCs/>
                <w:snapToGrid w:val="0"/>
                <w:sz w:val="26"/>
                <w:szCs w:val="26"/>
              </w:rPr>
              <w:t>2020</w:t>
            </w:r>
            <w:r w:rsidRPr="005C4FDD">
              <w:rPr>
                <w:rFonts w:ascii="Times New Roman" w:hAnsi="Times New Roman"/>
                <w:snapToGrid w:val="0"/>
                <w:sz w:val="26"/>
                <w:szCs w:val="26"/>
              </w:rPr>
              <w:t>/QĐ-UBND</w:t>
            </w:r>
          </w:p>
        </w:tc>
        <w:tc>
          <w:tcPr>
            <w:tcW w:w="6120" w:type="dxa"/>
          </w:tcPr>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CỘNG HÒA XÃ HỘI CHỦ NGHĨA VIỆT NAM</w:t>
            </w:r>
          </w:p>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Độc lập – Tự do – Hạnh phúc</w:t>
            </w:r>
          </w:p>
          <w:p w:rsidR="00845FD9" w:rsidRPr="005C4FDD" w:rsidRDefault="00845FD9" w:rsidP="005C4FDD">
            <w:pPr>
              <w:spacing w:beforeLines="60" w:before="144" w:afterLines="60" w:after="144"/>
              <w:jc w:val="center"/>
              <w:rPr>
                <w:rFonts w:ascii="Times New Roman" w:hAnsi="Times New Roman"/>
                <w:bCs/>
                <w:snapToGrid w:val="0"/>
              </w:rPr>
            </w:pPr>
            <w:r w:rsidRPr="005C4FDD">
              <w:rPr>
                <w:rFonts w:ascii="Times New Roman" w:hAnsi="Times New Roman"/>
                <w:b/>
                <w:bCs/>
                <w:noProof/>
              </w:rPr>
              <mc:AlternateContent>
                <mc:Choice Requires="wps">
                  <w:drawing>
                    <wp:anchor distT="0" distB="0" distL="114300" distR="114300" simplePos="0" relativeHeight="251659264" behindDoc="0" locked="0" layoutInCell="1" allowOverlap="1" wp14:anchorId="7498DFE7" wp14:editId="27D2A4DE">
                      <wp:simplePos x="0" y="0"/>
                      <wp:positionH relativeFrom="column">
                        <wp:posOffset>774065</wp:posOffset>
                      </wp:positionH>
                      <wp:positionV relativeFrom="paragraph">
                        <wp:posOffset>19685</wp:posOffset>
                      </wp:positionV>
                      <wp:extent cx="2197100" cy="0"/>
                      <wp:effectExtent l="12700"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D91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1.55pt" to="233.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X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4il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"/>
                  </w:pict>
                </mc:Fallback>
              </mc:AlternateContent>
            </w:r>
          </w:p>
          <w:p w:rsidR="00845FD9" w:rsidRPr="005C4FDD" w:rsidRDefault="00845FD9" w:rsidP="00A72266">
            <w:pPr>
              <w:spacing w:beforeLines="60" w:before="144" w:afterLines="60" w:after="144"/>
              <w:jc w:val="center"/>
              <w:rPr>
                <w:rFonts w:ascii="Times New Roman" w:hAnsi="Times New Roman"/>
                <w:bCs/>
                <w:i/>
                <w:iCs/>
                <w:snapToGrid w:val="0"/>
              </w:rPr>
            </w:pPr>
            <w:r w:rsidRPr="005C4FDD">
              <w:rPr>
                <w:rFonts w:ascii="Times New Roman" w:hAnsi="Times New Roman"/>
                <w:bCs/>
                <w:i/>
                <w:iCs/>
                <w:snapToGrid w:val="0"/>
              </w:rPr>
              <w:t>Bắc Giang, ngày</w:t>
            </w:r>
            <w:r w:rsidR="00A72266">
              <w:rPr>
                <w:rFonts w:ascii="Times New Roman" w:hAnsi="Times New Roman"/>
                <w:bCs/>
                <w:i/>
                <w:iCs/>
                <w:snapToGrid w:val="0"/>
              </w:rPr>
              <w:t xml:space="preserve"> 27</w:t>
            </w:r>
            <w:r w:rsidRPr="005C4FDD">
              <w:rPr>
                <w:rFonts w:ascii="Times New Roman" w:hAnsi="Times New Roman"/>
                <w:bCs/>
                <w:i/>
                <w:iCs/>
                <w:snapToGrid w:val="0"/>
              </w:rPr>
              <w:t xml:space="preserve"> tháng</w:t>
            </w:r>
            <w:r w:rsidR="00A72266">
              <w:rPr>
                <w:rFonts w:ascii="Times New Roman" w:hAnsi="Times New Roman"/>
                <w:bCs/>
                <w:i/>
                <w:iCs/>
                <w:snapToGrid w:val="0"/>
              </w:rPr>
              <w:t xml:space="preserve"> 11</w:t>
            </w:r>
            <w:r w:rsidR="006479E2" w:rsidRPr="005C4FDD">
              <w:rPr>
                <w:rFonts w:ascii="Times New Roman" w:hAnsi="Times New Roman"/>
                <w:bCs/>
                <w:i/>
                <w:iCs/>
                <w:snapToGrid w:val="0"/>
              </w:rPr>
              <w:t xml:space="preserve"> </w:t>
            </w:r>
            <w:r w:rsidRPr="005C4FDD">
              <w:rPr>
                <w:rFonts w:ascii="Times New Roman" w:hAnsi="Times New Roman"/>
                <w:bCs/>
                <w:i/>
                <w:iCs/>
                <w:snapToGrid w:val="0"/>
              </w:rPr>
              <w:t xml:space="preserve"> năm 2020</w:t>
            </w:r>
          </w:p>
        </w:tc>
      </w:tr>
    </w:tbl>
    <w:p w:rsidR="00845FD9" w:rsidRPr="005C4FDD" w:rsidRDefault="00845FD9" w:rsidP="005C4FDD">
      <w:pPr>
        <w:spacing w:beforeLines="60" w:before="144" w:afterLines="60" w:after="144" w:line="360" w:lineRule="exact"/>
        <w:jc w:val="center"/>
        <w:rPr>
          <w:rFonts w:ascii="Times New Roman" w:hAnsi="Times New Roman"/>
          <w:b/>
          <w:bCs/>
          <w:snapToGrid w:val="0"/>
        </w:rPr>
      </w:pPr>
    </w:p>
    <w:p w:rsidR="00845FD9" w:rsidRPr="005C4FDD" w:rsidRDefault="00845FD9" w:rsidP="005C4FDD">
      <w:pPr>
        <w:spacing w:beforeLines="60" w:before="144" w:afterLines="60" w:after="144" w:line="340" w:lineRule="exact"/>
        <w:jc w:val="center"/>
        <w:rPr>
          <w:rFonts w:ascii="Times New Roman" w:hAnsi="Times New Roman"/>
          <w:b/>
          <w:bCs/>
          <w:snapToGrid w:val="0"/>
        </w:rPr>
      </w:pPr>
      <w:r w:rsidRPr="005C4FDD">
        <w:rPr>
          <w:rFonts w:ascii="Times New Roman" w:hAnsi="Times New Roman"/>
          <w:b/>
          <w:bCs/>
          <w:snapToGrid w:val="0"/>
        </w:rPr>
        <w:t>QUYẾT ĐỊNH</w:t>
      </w:r>
    </w:p>
    <w:p w:rsidR="00845FD9" w:rsidRPr="005C4FDD" w:rsidRDefault="00845FD9" w:rsidP="005C4FDD">
      <w:pPr>
        <w:spacing w:beforeLines="60" w:before="144" w:afterLines="60" w:after="144" w:line="340" w:lineRule="exact"/>
        <w:jc w:val="center"/>
        <w:rPr>
          <w:rFonts w:ascii="Times New Roman" w:hAnsi="Times New Roman"/>
          <w:b/>
          <w:bCs/>
          <w:snapToGrid w:val="0"/>
        </w:rPr>
      </w:pPr>
      <w:r w:rsidRPr="005C4FDD">
        <w:rPr>
          <w:rFonts w:ascii="Times New Roman" w:hAnsi="Times New Roman"/>
          <w:b/>
          <w:bCs/>
          <w:snapToGrid w:val="0"/>
          <w:spacing w:val="-12"/>
        </w:rPr>
        <w:t>Ban hành Quy định quản lý, tổ chức thực hiện nhiệm vụ khoa học và công nghệ</w:t>
      </w:r>
      <w:r w:rsidRPr="005C4FDD">
        <w:rPr>
          <w:rFonts w:ascii="Times New Roman" w:hAnsi="Times New Roman"/>
          <w:b/>
          <w:bCs/>
          <w:snapToGrid w:val="0"/>
        </w:rPr>
        <w:t xml:space="preserve"> </w:t>
      </w:r>
    </w:p>
    <w:p w:rsidR="00845FD9" w:rsidRPr="005C4FDD" w:rsidRDefault="00845FD9" w:rsidP="005C4FDD">
      <w:pPr>
        <w:spacing w:beforeLines="60" w:before="144" w:afterLines="60" w:after="144" w:line="340" w:lineRule="exact"/>
        <w:jc w:val="center"/>
        <w:rPr>
          <w:rFonts w:ascii="Times New Roman" w:hAnsi="Times New Roman"/>
          <w:b/>
          <w:bCs/>
          <w:snapToGrid w:val="0"/>
        </w:rPr>
      </w:pPr>
      <w:r w:rsidRPr="005C4FDD">
        <w:rPr>
          <w:rFonts w:ascii="Times New Roman" w:hAnsi="Times New Roman"/>
          <w:b/>
          <w:bCs/>
          <w:snapToGrid w:val="0"/>
        </w:rPr>
        <w:t>có sử dụng ngân sách nhà nước tỉnh Bắc Giang</w:t>
      </w:r>
    </w:p>
    <w:p w:rsidR="00845FD9" w:rsidRPr="005C4FDD" w:rsidRDefault="00845FD9" w:rsidP="005C4FDD">
      <w:pPr>
        <w:spacing w:beforeLines="60" w:before="144" w:afterLines="60" w:after="144" w:line="360" w:lineRule="exact"/>
        <w:jc w:val="center"/>
        <w:rPr>
          <w:rFonts w:ascii="Times New Roman" w:hAnsi="Times New Roman"/>
          <w:b/>
          <w:bCs/>
          <w:snapToGrid w:val="0"/>
        </w:rPr>
      </w:pPr>
      <w:r w:rsidRPr="005C4FDD">
        <w:rPr>
          <w:rFonts w:ascii="Times New Roman" w:hAnsi="Times New Roman"/>
          <w:b/>
          <w:noProof/>
        </w:rPr>
        <mc:AlternateContent>
          <mc:Choice Requires="wps">
            <w:drawing>
              <wp:anchor distT="0" distB="0" distL="114300" distR="114300" simplePos="0" relativeHeight="251660288" behindDoc="0" locked="0" layoutInCell="1" allowOverlap="1" wp14:anchorId="6DF8DC0B" wp14:editId="7F1E87A1">
                <wp:simplePos x="0" y="0"/>
                <wp:positionH relativeFrom="column">
                  <wp:posOffset>2313940</wp:posOffset>
                </wp:positionH>
                <wp:positionV relativeFrom="paragraph">
                  <wp:posOffset>19050</wp:posOffset>
                </wp:positionV>
                <wp:extent cx="1371600" cy="0"/>
                <wp:effectExtent l="12700"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378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pt,1.5pt" to="29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"/>
            </w:pict>
          </mc:Fallback>
        </mc:AlternateContent>
      </w:r>
    </w:p>
    <w:p w:rsidR="00845FD9" w:rsidRPr="005C4FDD" w:rsidRDefault="00845FD9" w:rsidP="005C4FDD">
      <w:pPr>
        <w:spacing w:beforeLines="60" w:before="144" w:afterLines="60" w:after="144" w:line="360" w:lineRule="exact"/>
        <w:jc w:val="center"/>
        <w:rPr>
          <w:rFonts w:ascii="Times New Roman" w:hAnsi="Times New Roman"/>
          <w:b/>
          <w:bCs/>
          <w:snapToGrid w:val="0"/>
        </w:rPr>
      </w:pPr>
      <w:r w:rsidRPr="005C4FDD">
        <w:rPr>
          <w:rFonts w:ascii="Times New Roman" w:hAnsi="Times New Roman"/>
          <w:b/>
          <w:bCs/>
          <w:snapToGrid w:val="0"/>
        </w:rPr>
        <w:t>ỦY BAN NHÂN DÂN TỈNH BẮC GIANG</w:t>
      </w:r>
    </w:p>
    <w:p w:rsidR="00845FD9" w:rsidRPr="005C4FDD" w:rsidRDefault="00845FD9" w:rsidP="005C4FDD">
      <w:pPr>
        <w:spacing w:line="340" w:lineRule="exact"/>
        <w:ind w:firstLine="567"/>
        <w:jc w:val="both"/>
        <w:rPr>
          <w:rFonts w:ascii="Times New Roman" w:hAnsi="Times New Roman"/>
          <w:i/>
          <w:snapToGrid w:val="0"/>
        </w:rPr>
      </w:pPr>
      <w:r w:rsidRPr="005C4FDD">
        <w:rPr>
          <w:rFonts w:ascii="Times New Roman" w:hAnsi="Times New Roman"/>
          <w:i/>
          <w:snapToGrid w:val="0"/>
        </w:rPr>
        <w:t xml:space="preserve">Căn cứ Luật Tổ chức chính quyền địa phương ngày 19 tháng 6 năm 2015; </w:t>
      </w:r>
    </w:p>
    <w:p w:rsidR="00845FD9" w:rsidRPr="005C4FDD" w:rsidRDefault="00845FD9" w:rsidP="005C4FDD">
      <w:pPr>
        <w:spacing w:line="340" w:lineRule="exact"/>
        <w:ind w:firstLine="567"/>
        <w:jc w:val="both"/>
        <w:rPr>
          <w:rFonts w:ascii="Times New Roman" w:hAnsi="Times New Roman"/>
          <w:i/>
          <w:snapToGrid w:val="0"/>
        </w:rPr>
      </w:pPr>
      <w:r w:rsidRPr="005C4FDD">
        <w:rPr>
          <w:rFonts w:ascii="Times New Roman" w:hAnsi="Times New Roman"/>
          <w:i/>
          <w:snapToGrid w:val="0"/>
        </w:rPr>
        <w:t>Căn cứ Luật sửa đổi, bổ sung một số điều của Luật Tổ chức Chính phủ và Luật Tổ chức chính quyền địa phương ngày 22 tháng 11 năm 2019;</w:t>
      </w:r>
    </w:p>
    <w:p w:rsidR="00845FD9" w:rsidRPr="005C4FDD" w:rsidRDefault="00845FD9" w:rsidP="005C4FDD">
      <w:pPr>
        <w:spacing w:line="340" w:lineRule="exact"/>
        <w:ind w:firstLine="567"/>
        <w:jc w:val="both"/>
        <w:rPr>
          <w:rFonts w:ascii="Times New Roman" w:hAnsi="Times New Roman"/>
          <w:i/>
          <w:snapToGrid w:val="0"/>
          <w:spacing w:val="-10"/>
        </w:rPr>
      </w:pPr>
      <w:r w:rsidRPr="005C4FDD">
        <w:rPr>
          <w:rFonts w:ascii="Times New Roman" w:hAnsi="Times New Roman"/>
          <w:i/>
          <w:snapToGrid w:val="0"/>
          <w:spacing w:val="-10"/>
        </w:rPr>
        <w:t>Căn cứ Luật Ban hành văn bản quy phạm pháp luật ngày 22 tháng 6 năm 2015;</w:t>
      </w:r>
    </w:p>
    <w:p w:rsidR="00845FD9" w:rsidRPr="005C4FDD" w:rsidRDefault="00845FD9" w:rsidP="005C4FDD">
      <w:pPr>
        <w:spacing w:line="340" w:lineRule="exact"/>
        <w:ind w:firstLine="567"/>
        <w:jc w:val="both"/>
        <w:rPr>
          <w:rFonts w:ascii="Times New Roman" w:hAnsi="Times New Roman"/>
          <w:i/>
          <w:snapToGrid w:val="0"/>
        </w:rPr>
      </w:pPr>
      <w:r w:rsidRPr="005C4FDD">
        <w:rPr>
          <w:rFonts w:ascii="Times New Roman" w:hAnsi="Times New Roman"/>
          <w:i/>
          <w:snapToGrid w:val="0"/>
        </w:rPr>
        <w:t>Căn cứ Luật Khoa học và Công nghệ ngày 18 tháng 6 năm 2013;</w:t>
      </w:r>
    </w:p>
    <w:p w:rsidR="00845FD9" w:rsidRPr="005C4FDD" w:rsidRDefault="00845FD9" w:rsidP="005C4FDD">
      <w:pPr>
        <w:spacing w:line="340" w:lineRule="exact"/>
        <w:ind w:firstLine="567"/>
        <w:jc w:val="both"/>
        <w:rPr>
          <w:rFonts w:ascii="Times New Roman" w:hAnsi="Times New Roman"/>
          <w:i/>
          <w:snapToGrid w:val="0"/>
          <w:spacing w:val="-10"/>
        </w:rPr>
      </w:pPr>
      <w:r w:rsidRPr="005C4FDD">
        <w:rPr>
          <w:rFonts w:ascii="Times New Roman" w:hAnsi="Times New Roman"/>
          <w:i/>
          <w:snapToGrid w:val="0"/>
          <w:spacing w:val="-10"/>
        </w:rPr>
        <w:t>Căn cứ Nghị định số 08/2014/NĐ-CP ngày 27 tháng 01 năm 2014 của Chính phủ quy định chi tiết và hướng dẫn thi hành một số điều của Luật Khoa học và Công nghệ;</w:t>
      </w:r>
    </w:p>
    <w:p w:rsidR="00845FD9" w:rsidRPr="005C4FDD" w:rsidRDefault="00845FD9" w:rsidP="005C4FDD">
      <w:pPr>
        <w:spacing w:line="340" w:lineRule="exact"/>
        <w:ind w:firstLine="567"/>
        <w:jc w:val="both"/>
        <w:rPr>
          <w:rFonts w:ascii="Times New Roman" w:hAnsi="Times New Roman"/>
          <w:i/>
          <w:iCs/>
          <w:snapToGrid w:val="0"/>
        </w:rPr>
      </w:pPr>
      <w:r w:rsidRPr="005C4FDD">
        <w:rPr>
          <w:rFonts w:ascii="Times New Roman" w:hAnsi="Times New Roman"/>
          <w:i/>
          <w:iCs/>
          <w:snapToGrid w:val="0"/>
          <w:lang w:val="vi-VN"/>
        </w:rPr>
        <w:t>Căn cứ Nghị định số 70/20</w:t>
      </w:r>
      <w:r w:rsidRPr="005C4FDD">
        <w:rPr>
          <w:rFonts w:ascii="Times New Roman" w:hAnsi="Times New Roman"/>
          <w:i/>
          <w:iCs/>
          <w:snapToGrid w:val="0"/>
        </w:rPr>
        <w:t>1</w:t>
      </w:r>
      <w:r w:rsidRPr="005C4FDD">
        <w:rPr>
          <w:rFonts w:ascii="Times New Roman" w:hAnsi="Times New Roman"/>
          <w:i/>
          <w:iCs/>
          <w:snapToGrid w:val="0"/>
          <w:lang w:val="vi-VN"/>
        </w:rPr>
        <w:t>8/NĐ-CP ngày 15</w:t>
      </w:r>
      <w:r w:rsidRPr="005C4FDD">
        <w:rPr>
          <w:rFonts w:ascii="Times New Roman" w:hAnsi="Times New Roman"/>
          <w:i/>
          <w:iCs/>
          <w:snapToGrid w:val="0"/>
        </w:rPr>
        <w:t xml:space="preserve"> tháng </w:t>
      </w:r>
      <w:r w:rsidRPr="005C4FDD">
        <w:rPr>
          <w:rFonts w:ascii="Times New Roman" w:hAnsi="Times New Roman"/>
          <w:i/>
          <w:iCs/>
          <w:snapToGrid w:val="0"/>
          <w:lang w:val="vi-VN"/>
        </w:rPr>
        <w:t>5</w:t>
      </w:r>
      <w:r w:rsidRPr="005C4FDD">
        <w:rPr>
          <w:rFonts w:ascii="Times New Roman" w:hAnsi="Times New Roman"/>
          <w:i/>
          <w:iCs/>
          <w:snapToGrid w:val="0"/>
        </w:rPr>
        <w:t xml:space="preserve"> năm </w:t>
      </w:r>
      <w:r w:rsidRPr="005C4FDD">
        <w:rPr>
          <w:rFonts w:ascii="Times New Roman" w:hAnsi="Times New Roman"/>
          <w:i/>
          <w:iCs/>
          <w:snapToGrid w:val="0"/>
          <w:lang w:val="vi-VN"/>
        </w:rPr>
        <w:t>2018 của Ch</w:t>
      </w:r>
      <w:r w:rsidRPr="005C4FDD">
        <w:rPr>
          <w:rFonts w:ascii="Times New Roman" w:hAnsi="Times New Roman"/>
          <w:i/>
          <w:iCs/>
          <w:snapToGrid w:val="0"/>
        </w:rPr>
        <w:t>í</w:t>
      </w:r>
      <w:r w:rsidRPr="005C4FDD">
        <w:rPr>
          <w:rFonts w:ascii="Times New Roman" w:hAnsi="Times New Roman"/>
          <w:i/>
          <w:iCs/>
          <w:snapToGrid w:val="0"/>
          <w:lang w:val="vi-VN"/>
        </w:rPr>
        <w:t xml:space="preserve">nh phủ quy định việc quản </w:t>
      </w:r>
      <w:r w:rsidRPr="005C4FDD">
        <w:rPr>
          <w:rFonts w:ascii="Times New Roman" w:hAnsi="Times New Roman"/>
          <w:i/>
          <w:iCs/>
          <w:snapToGrid w:val="0"/>
        </w:rPr>
        <w:t>l</w:t>
      </w:r>
      <w:r w:rsidRPr="005C4FDD">
        <w:rPr>
          <w:rFonts w:ascii="Times New Roman" w:hAnsi="Times New Roman"/>
          <w:i/>
          <w:iCs/>
          <w:snapToGrid w:val="0"/>
          <w:lang w:val="vi-VN"/>
        </w:rPr>
        <w:t>ý, sử dụng tài sản được hình thành thông qua việc triển khai thực hiện nhiệm vụ khoa học v</w:t>
      </w:r>
      <w:r w:rsidRPr="005C4FDD">
        <w:rPr>
          <w:rFonts w:ascii="Times New Roman" w:hAnsi="Times New Roman"/>
          <w:i/>
          <w:iCs/>
          <w:snapToGrid w:val="0"/>
        </w:rPr>
        <w:t xml:space="preserve">à </w:t>
      </w:r>
      <w:r w:rsidRPr="005C4FDD">
        <w:rPr>
          <w:rFonts w:ascii="Times New Roman" w:hAnsi="Times New Roman"/>
          <w:i/>
          <w:iCs/>
          <w:snapToGrid w:val="0"/>
          <w:lang w:val="vi-VN"/>
        </w:rPr>
        <w:t>công nghệ sử dụng vốn nhà nước;</w:t>
      </w:r>
    </w:p>
    <w:p w:rsidR="00845FD9" w:rsidRPr="005C4FDD" w:rsidRDefault="00845FD9" w:rsidP="005C4FDD">
      <w:pPr>
        <w:spacing w:line="340" w:lineRule="exact"/>
        <w:ind w:firstLine="567"/>
        <w:jc w:val="both"/>
        <w:rPr>
          <w:rFonts w:ascii="Times New Roman" w:hAnsi="Times New Roman"/>
          <w:i/>
          <w:snapToGrid w:val="0"/>
          <w:spacing w:val="-20"/>
        </w:rPr>
      </w:pPr>
      <w:r w:rsidRPr="005C4FDD">
        <w:rPr>
          <w:rFonts w:ascii="Times New Roman" w:hAnsi="Times New Roman"/>
          <w:i/>
          <w:iCs/>
          <w:snapToGrid w:val="0"/>
          <w:spacing w:val="-20"/>
        </w:rPr>
        <w:t>Căn cứ Thông tư số 05/2014-TT-BKHCN ngày 10  tháng 4 năm 2014 của Bộ trưởng Bộ Khoa học và Công nghệ ban hành “Mẫu hợp đồng nghiên cứu  khoa học và phát triển công nghệ";</w:t>
      </w:r>
    </w:p>
    <w:p w:rsidR="00845FD9" w:rsidRPr="005C4FDD" w:rsidRDefault="00845FD9" w:rsidP="005C4FDD">
      <w:pPr>
        <w:spacing w:line="340" w:lineRule="exact"/>
        <w:ind w:firstLine="567"/>
        <w:jc w:val="both"/>
        <w:rPr>
          <w:rFonts w:ascii="Times New Roman" w:hAnsi="Times New Roman"/>
          <w:i/>
          <w:snapToGrid w:val="0"/>
        </w:rPr>
      </w:pPr>
      <w:r w:rsidRPr="005C4FDD">
        <w:rPr>
          <w:rFonts w:ascii="Times New Roman" w:hAnsi="Times New Roman"/>
          <w:bCs/>
          <w:i/>
          <w:snapToGrid w:val="0"/>
        </w:rPr>
        <w:t xml:space="preserve">Căn cứ Thông tư </w:t>
      </w:r>
      <w:r w:rsidRPr="005C4FDD">
        <w:rPr>
          <w:rFonts w:ascii="Times New Roman" w:hAnsi="Times New Roman"/>
          <w:i/>
          <w:snapToGrid w:val="0"/>
        </w:rPr>
        <w:t xml:space="preserve">số </w:t>
      </w:r>
      <w:r w:rsidRPr="005C4FDD">
        <w:rPr>
          <w:rFonts w:ascii="Times New Roman" w:hAnsi="Times New Roman"/>
          <w:bCs/>
          <w:i/>
          <w:snapToGrid w:val="0"/>
        </w:rPr>
        <w:t>07</w:t>
      </w:r>
      <w:r w:rsidRPr="005C4FDD">
        <w:rPr>
          <w:rFonts w:ascii="Times New Roman" w:hAnsi="Times New Roman"/>
          <w:i/>
          <w:snapToGrid w:val="0"/>
        </w:rPr>
        <w:t xml:space="preserve">/2014/TT-BKHCN ngày 26 tháng 5 năm 2014 của Bộ trưởng Khoa học và Công nghệ quy định trình tự, thủ tục xác định nhiệm vụ khoa học và công nghệ cấp quốc gia sử dụng ngân sách nhà nước; </w:t>
      </w:r>
    </w:p>
    <w:p w:rsidR="00845FD9" w:rsidRPr="005C4FDD" w:rsidRDefault="00845FD9" w:rsidP="005C4FDD">
      <w:pPr>
        <w:spacing w:line="340" w:lineRule="exact"/>
        <w:ind w:firstLine="567"/>
        <w:jc w:val="both"/>
        <w:rPr>
          <w:rFonts w:ascii="Times New Roman" w:hAnsi="Times New Roman"/>
          <w:i/>
          <w:iCs/>
          <w:snapToGrid w:val="0"/>
          <w:spacing w:val="-6"/>
        </w:rPr>
      </w:pPr>
      <w:r w:rsidRPr="005C4FDD">
        <w:rPr>
          <w:rFonts w:ascii="Times New Roman" w:hAnsi="Times New Roman"/>
          <w:i/>
          <w:iCs/>
          <w:snapToGrid w:val="0"/>
          <w:spacing w:val="-6"/>
          <w:lang w:val="vi-VN"/>
        </w:rPr>
        <w:t>Căn cứ Thông tư s</w:t>
      </w:r>
      <w:r w:rsidRPr="005C4FDD">
        <w:rPr>
          <w:rFonts w:ascii="Times New Roman" w:hAnsi="Times New Roman"/>
          <w:i/>
          <w:iCs/>
          <w:snapToGrid w:val="0"/>
          <w:spacing w:val="-6"/>
        </w:rPr>
        <w:t>ố</w:t>
      </w:r>
      <w:r w:rsidRPr="005C4FDD">
        <w:rPr>
          <w:rFonts w:ascii="Times New Roman" w:hAnsi="Times New Roman"/>
          <w:i/>
          <w:iCs/>
          <w:snapToGrid w:val="0"/>
          <w:spacing w:val="-6"/>
          <w:lang w:val="vi-VN"/>
        </w:rPr>
        <w:t xml:space="preserve"> 11/2014/TT-BKHCN ng</w:t>
      </w:r>
      <w:r w:rsidRPr="005C4FDD">
        <w:rPr>
          <w:rFonts w:ascii="Times New Roman" w:hAnsi="Times New Roman"/>
          <w:i/>
          <w:iCs/>
          <w:snapToGrid w:val="0"/>
          <w:spacing w:val="-6"/>
        </w:rPr>
        <w:t>à</w:t>
      </w:r>
      <w:r w:rsidRPr="005C4FDD">
        <w:rPr>
          <w:rFonts w:ascii="Times New Roman" w:hAnsi="Times New Roman"/>
          <w:i/>
          <w:iCs/>
          <w:snapToGrid w:val="0"/>
          <w:spacing w:val="-6"/>
          <w:lang w:val="vi-VN"/>
        </w:rPr>
        <w:t>y 30</w:t>
      </w:r>
      <w:r w:rsidRPr="005C4FDD">
        <w:rPr>
          <w:rFonts w:ascii="Times New Roman" w:hAnsi="Times New Roman"/>
          <w:i/>
          <w:iCs/>
          <w:snapToGrid w:val="0"/>
          <w:spacing w:val="-6"/>
        </w:rPr>
        <w:t xml:space="preserve"> tháng </w:t>
      </w:r>
      <w:r w:rsidRPr="005C4FDD">
        <w:rPr>
          <w:rFonts w:ascii="Times New Roman" w:hAnsi="Times New Roman"/>
          <w:i/>
          <w:iCs/>
          <w:snapToGrid w:val="0"/>
          <w:spacing w:val="-6"/>
          <w:lang w:val="vi-VN"/>
        </w:rPr>
        <w:t>5</w:t>
      </w:r>
      <w:r w:rsidRPr="005C4FDD">
        <w:rPr>
          <w:rFonts w:ascii="Times New Roman" w:hAnsi="Times New Roman"/>
          <w:i/>
          <w:iCs/>
          <w:snapToGrid w:val="0"/>
          <w:spacing w:val="-6"/>
        </w:rPr>
        <w:t xml:space="preserve"> năm </w:t>
      </w:r>
      <w:r w:rsidRPr="005C4FDD">
        <w:rPr>
          <w:rFonts w:ascii="Times New Roman" w:hAnsi="Times New Roman"/>
          <w:i/>
          <w:iCs/>
          <w:snapToGrid w:val="0"/>
          <w:spacing w:val="-6"/>
          <w:lang w:val="vi-VN"/>
        </w:rPr>
        <w:t xml:space="preserve">2014 của </w:t>
      </w:r>
      <w:r w:rsidRPr="005C4FDD">
        <w:rPr>
          <w:rFonts w:ascii="Times New Roman" w:hAnsi="Times New Roman"/>
          <w:i/>
          <w:iCs/>
          <w:snapToGrid w:val="0"/>
          <w:spacing w:val="-6"/>
        </w:rPr>
        <w:t xml:space="preserve">Bộ trưởng </w:t>
      </w:r>
      <w:r w:rsidRPr="005C4FDD">
        <w:rPr>
          <w:rFonts w:ascii="Times New Roman" w:hAnsi="Times New Roman"/>
          <w:i/>
          <w:iCs/>
          <w:snapToGrid w:val="0"/>
          <w:spacing w:val="-6"/>
          <w:lang w:val="vi-VN"/>
        </w:rPr>
        <w:t>Bộ Khoa học và Công nghệ quy định việc đánh giá, nghiệm thu kết qu</w:t>
      </w:r>
      <w:r w:rsidRPr="005C4FDD">
        <w:rPr>
          <w:rFonts w:ascii="Times New Roman" w:hAnsi="Times New Roman"/>
          <w:i/>
          <w:iCs/>
          <w:snapToGrid w:val="0"/>
          <w:spacing w:val="-6"/>
        </w:rPr>
        <w:t xml:space="preserve">ả </w:t>
      </w:r>
      <w:r w:rsidRPr="005C4FDD">
        <w:rPr>
          <w:rFonts w:ascii="Times New Roman" w:hAnsi="Times New Roman"/>
          <w:i/>
          <w:iCs/>
          <w:snapToGrid w:val="0"/>
          <w:spacing w:val="-6"/>
          <w:lang w:val="vi-VN"/>
        </w:rPr>
        <w:t xml:space="preserve">thực hiện nhiệm vụ Khoa học và Công nghệ cấp </w:t>
      </w:r>
      <w:r w:rsidRPr="005C4FDD">
        <w:rPr>
          <w:rFonts w:ascii="Times New Roman" w:hAnsi="Times New Roman"/>
          <w:i/>
          <w:iCs/>
          <w:snapToGrid w:val="0"/>
          <w:spacing w:val="-6"/>
        </w:rPr>
        <w:t>q</w:t>
      </w:r>
      <w:r w:rsidRPr="005C4FDD">
        <w:rPr>
          <w:rFonts w:ascii="Times New Roman" w:hAnsi="Times New Roman"/>
          <w:i/>
          <w:iCs/>
          <w:snapToGrid w:val="0"/>
          <w:spacing w:val="-6"/>
          <w:lang w:val="vi-VN"/>
        </w:rPr>
        <w:t>uốc gia sử dụng ngân sách nhà nước;</w:t>
      </w:r>
    </w:p>
    <w:p w:rsidR="00845FD9" w:rsidRPr="005C4FDD" w:rsidRDefault="00845FD9" w:rsidP="005C4FDD">
      <w:pPr>
        <w:spacing w:line="340" w:lineRule="exact"/>
        <w:ind w:firstLine="567"/>
        <w:jc w:val="both"/>
        <w:rPr>
          <w:rFonts w:ascii="Times New Roman" w:hAnsi="Times New Roman"/>
          <w:i/>
          <w:iCs/>
          <w:snapToGrid w:val="0"/>
        </w:rPr>
      </w:pPr>
      <w:r w:rsidRPr="005C4FDD">
        <w:rPr>
          <w:rFonts w:ascii="Times New Roman" w:hAnsi="Times New Roman"/>
          <w:i/>
          <w:iCs/>
          <w:snapToGrid w:val="0"/>
          <w:lang w:val="vi-VN"/>
        </w:rPr>
        <w:t>Căn cứ Thông tư số 14/2014/TT-BKHCN ngày 11</w:t>
      </w:r>
      <w:r w:rsidRPr="005C4FDD">
        <w:rPr>
          <w:rFonts w:ascii="Times New Roman" w:hAnsi="Times New Roman"/>
          <w:i/>
          <w:iCs/>
          <w:snapToGrid w:val="0"/>
        </w:rPr>
        <w:t xml:space="preserve"> tháng </w:t>
      </w:r>
      <w:r w:rsidRPr="005C4FDD">
        <w:rPr>
          <w:rFonts w:ascii="Times New Roman" w:hAnsi="Times New Roman"/>
          <w:i/>
          <w:iCs/>
          <w:snapToGrid w:val="0"/>
          <w:lang w:val="vi-VN"/>
        </w:rPr>
        <w:t>6</w:t>
      </w:r>
      <w:r w:rsidRPr="005C4FDD">
        <w:rPr>
          <w:rFonts w:ascii="Times New Roman" w:hAnsi="Times New Roman"/>
          <w:i/>
          <w:iCs/>
          <w:snapToGrid w:val="0"/>
        </w:rPr>
        <w:t xml:space="preserve"> năm </w:t>
      </w:r>
      <w:r w:rsidRPr="005C4FDD">
        <w:rPr>
          <w:rFonts w:ascii="Times New Roman" w:hAnsi="Times New Roman"/>
          <w:i/>
          <w:iCs/>
          <w:snapToGrid w:val="0"/>
          <w:lang w:val="vi-VN"/>
        </w:rPr>
        <w:t xml:space="preserve">2014 của </w:t>
      </w:r>
      <w:r w:rsidRPr="005C4FDD">
        <w:rPr>
          <w:rFonts w:ascii="Times New Roman" w:hAnsi="Times New Roman"/>
          <w:i/>
          <w:iCs/>
          <w:snapToGrid w:val="0"/>
        </w:rPr>
        <w:t xml:space="preserve">Bộ trưởng </w:t>
      </w:r>
      <w:r w:rsidRPr="005C4FDD">
        <w:rPr>
          <w:rFonts w:ascii="Times New Roman" w:hAnsi="Times New Roman"/>
          <w:i/>
          <w:iCs/>
          <w:snapToGrid w:val="0"/>
          <w:lang w:val="vi-VN"/>
        </w:rPr>
        <w:t>Bộ Khoa học và Công nghệ Quy định về việc thu thập, đăng k</w:t>
      </w:r>
      <w:r w:rsidRPr="005C4FDD">
        <w:rPr>
          <w:rFonts w:ascii="Times New Roman" w:hAnsi="Times New Roman"/>
          <w:i/>
          <w:iCs/>
          <w:snapToGrid w:val="0"/>
        </w:rPr>
        <w:t>ý</w:t>
      </w:r>
      <w:r w:rsidRPr="005C4FDD">
        <w:rPr>
          <w:rFonts w:ascii="Times New Roman" w:hAnsi="Times New Roman"/>
          <w:i/>
          <w:iCs/>
          <w:snapToGrid w:val="0"/>
          <w:lang w:val="vi-VN"/>
        </w:rPr>
        <w:t>, lưu giữ và công bố thông tin về nhiệm vụ khoa học và công nghệ;</w:t>
      </w:r>
    </w:p>
    <w:p w:rsidR="00845FD9" w:rsidRPr="005C4FDD" w:rsidRDefault="00845FD9" w:rsidP="005C4FDD">
      <w:pPr>
        <w:spacing w:line="340" w:lineRule="exact"/>
        <w:ind w:firstLine="567"/>
        <w:jc w:val="both"/>
        <w:rPr>
          <w:rFonts w:ascii="Times New Roman" w:hAnsi="Times New Roman"/>
          <w:i/>
          <w:iCs/>
          <w:snapToGrid w:val="0"/>
        </w:rPr>
      </w:pPr>
      <w:r w:rsidRPr="005C4FDD">
        <w:rPr>
          <w:rFonts w:ascii="Times New Roman" w:hAnsi="Times New Roman"/>
          <w:i/>
          <w:iCs/>
          <w:snapToGrid w:val="0"/>
          <w:lang w:val="vi-VN"/>
        </w:rPr>
        <w:t>Căn cứ Thông tư số 04/2015/TT-BKHCN n</w:t>
      </w:r>
      <w:r w:rsidRPr="005C4FDD">
        <w:rPr>
          <w:rFonts w:ascii="Times New Roman" w:hAnsi="Times New Roman"/>
          <w:i/>
          <w:iCs/>
          <w:snapToGrid w:val="0"/>
        </w:rPr>
        <w:t>gà</w:t>
      </w:r>
      <w:r w:rsidRPr="005C4FDD">
        <w:rPr>
          <w:rFonts w:ascii="Times New Roman" w:hAnsi="Times New Roman"/>
          <w:i/>
          <w:iCs/>
          <w:snapToGrid w:val="0"/>
          <w:lang w:val="vi-VN"/>
        </w:rPr>
        <w:t xml:space="preserve">y </w:t>
      </w:r>
      <w:r w:rsidRPr="005C4FDD">
        <w:rPr>
          <w:rFonts w:ascii="Times New Roman" w:hAnsi="Times New Roman"/>
          <w:i/>
          <w:iCs/>
          <w:snapToGrid w:val="0"/>
        </w:rPr>
        <w:t>0</w:t>
      </w:r>
      <w:r w:rsidRPr="005C4FDD">
        <w:rPr>
          <w:rFonts w:ascii="Times New Roman" w:hAnsi="Times New Roman"/>
          <w:i/>
          <w:iCs/>
          <w:snapToGrid w:val="0"/>
          <w:lang w:val="vi-VN"/>
        </w:rPr>
        <w:t>1</w:t>
      </w:r>
      <w:r w:rsidRPr="005C4FDD">
        <w:rPr>
          <w:rFonts w:ascii="Times New Roman" w:hAnsi="Times New Roman"/>
          <w:i/>
          <w:iCs/>
          <w:snapToGrid w:val="0"/>
        </w:rPr>
        <w:t xml:space="preserve"> tháng </w:t>
      </w:r>
      <w:r w:rsidRPr="005C4FDD">
        <w:rPr>
          <w:rFonts w:ascii="Times New Roman" w:hAnsi="Times New Roman"/>
          <w:i/>
          <w:iCs/>
          <w:snapToGrid w:val="0"/>
          <w:lang w:val="vi-VN"/>
        </w:rPr>
        <w:t>3</w:t>
      </w:r>
      <w:r w:rsidRPr="005C4FDD">
        <w:rPr>
          <w:rFonts w:ascii="Times New Roman" w:hAnsi="Times New Roman"/>
          <w:i/>
          <w:iCs/>
          <w:snapToGrid w:val="0"/>
        </w:rPr>
        <w:t xml:space="preserve"> năm </w:t>
      </w:r>
      <w:r w:rsidRPr="005C4FDD">
        <w:rPr>
          <w:rFonts w:ascii="Times New Roman" w:hAnsi="Times New Roman"/>
          <w:i/>
          <w:iCs/>
          <w:snapToGrid w:val="0"/>
          <w:lang w:val="vi-VN"/>
        </w:rPr>
        <w:t xml:space="preserve">2015 của Bộ </w:t>
      </w:r>
      <w:r w:rsidRPr="005C4FDD">
        <w:rPr>
          <w:rFonts w:ascii="Times New Roman" w:hAnsi="Times New Roman"/>
          <w:i/>
          <w:iCs/>
          <w:snapToGrid w:val="0"/>
        </w:rPr>
        <w:t xml:space="preserve">trưởng Bộ </w:t>
      </w:r>
      <w:r w:rsidRPr="005C4FDD">
        <w:rPr>
          <w:rFonts w:ascii="Times New Roman" w:hAnsi="Times New Roman"/>
          <w:i/>
          <w:iCs/>
          <w:snapToGrid w:val="0"/>
          <w:lang w:val="vi-VN"/>
        </w:rPr>
        <w:t>Khoa học và C</w:t>
      </w:r>
      <w:r w:rsidRPr="005C4FDD">
        <w:rPr>
          <w:rFonts w:ascii="Times New Roman" w:hAnsi="Times New Roman"/>
          <w:i/>
          <w:iCs/>
          <w:snapToGrid w:val="0"/>
        </w:rPr>
        <w:t>ô</w:t>
      </w:r>
      <w:r w:rsidRPr="005C4FDD">
        <w:rPr>
          <w:rFonts w:ascii="Times New Roman" w:hAnsi="Times New Roman"/>
          <w:i/>
          <w:iCs/>
          <w:snapToGrid w:val="0"/>
          <w:lang w:val="vi-VN"/>
        </w:rPr>
        <w:t>ng nghệ quy định việc kiểm tra, đánh giá, điều ch</w:t>
      </w:r>
      <w:r w:rsidRPr="005C4FDD">
        <w:rPr>
          <w:rFonts w:ascii="Times New Roman" w:hAnsi="Times New Roman"/>
          <w:i/>
          <w:iCs/>
          <w:snapToGrid w:val="0"/>
        </w:rPr>
        <w:t>ỉ</w:t>
      </w:r>
      <w:r w:rsidRPr="005C4FDD">
        <w:rPr>
          <w:rFonts w:ascii="Times New Roman" w:hAnsi="Times New Roman"/>
          <w:i/>
          <w:iCs/>
          <w:snapToGrid w:val="0"/>
          <w:lang w:val="vi-VN"/>
        </w:rPr>
        <w:t>nh và chấm dứt hợp đồng trong qu</w:t>
      </w:r>
      <w:r w:rsidRPr="005C4FDD">
        <w:rPr>
          <w:rFonts w:ascii="Times New Roman" w:hAnsi="Times New Roman"/>
          <w:i/>
          <w:iCs/>
          <w:snapToGrid w:val="0"/>
        </w:rPr>
        <w:t xml:space="preserve">á </w:t>
      </w:r>
      <w:r w:rsidRPr="005C4FDD">
        <w:rPr>
          <w:rFonts w:ascii="Times New Roman" w:hAnsi="Times New Roman"/>
          <w:i/>
          <w:iCs/>
          <w:snapToGrid w:val="0"/>
          <w:lang w:val="vi-VN"/>
        </w:rPr>
        <w:t xml:space="preserve">trình thực hiện nhiệm vụ Khoa học và Công nghệ cấp </w:t>
      </w:r>
      <w:r w:rsidRPr="005C4FDD">
        <w:rPr>
          <w:rFonts w:ascii="Times New Roman" w:hAnsi="Times New Roman"/>
          <w:i/>
          <w:iCs/>
          <w:snapToGrid w:val="0"/>
        </w:rPr>
        <w:t>q</w:t>
      </w:r>
      <w:r w:rsidRPr="005C4FDD">
        <w:rPr>
          <w:rFonts w:ascii="Times New Roman" w:hAnsi="Times New Roman"/>
          <w:i/>
          <w:iCs/>
          <w:snapToGrid w:val="0"/>
          <w:lang w:val="vi-VN"/>
        </w:rPr>
        <w:t>uốc gia sử dụng ngân sách nhà nước;</w:t>
      </w:r>
    </w:p>
    <w:p w:rsidR="00845FD9" w:rsidRPr="005C4FDD" w:rsidRDefault="00845FD9" w:rsidP="005C4FDD">
      <w:pPr>
        <w:spacing w:line="340" w:lineRule="exact"/>
        <w:ind w:firstLine="567"/>
        <w:jc w:val="both"/>
        <w:rPr>
          <w:rFonts w:ascii="Times New Roman" w:hAnsi="Times New Roman"/>
          <w:i/>
          <w:snapToGrid w:val="0"/>
          <w:spacing w:val="-12"/>
        </w:rPr>
      </w:pPr>
      <w:r w:rsidRPr="005C4FDD">
        <w:rPr>
          <w:rFonts w:ascii="Times New Roman" w:hAnsi="Times New Roman"/>
          <w:i/>
          <w:snapToGrid w:val="0"/>
          <w:spacing w:val="-12"/>
        </w:rPr>
        <w:t xml:space="preserve">Căn cứ Thông tư số 03/2017/TT-BKHCN ngày 03 tháng 4 năm 2017 của Bộ trưởng Bộ Khoa học và Công nghệ sửa đổi, bổ sung một số điều của Thông tư số </w:t>
      </w:r>
      <w:r w:rsidRPr="005C4FDD">
        <w:rPr>
          <w:rFonts w:ascii="Times New Roman" w:hAnsi="Times New Roman"/>
          <w:bCs/>
          <w:i/>
          <w:snapToGrid w:val="0"/>
          <w:spacing w:val="-12"/>
        </w:rPr>
        <w:t>07</w:t>
      </w:r>
      <w:r w:rsidRPr="005C4FDD">
        <w:rPr>
          <w:rFonts w:ascii="Times New Roman" w:hAnsi="Times New Roman"/>
          <w:i/>
          <w:snapToGrid w:val="0"/>
          <w:spacing w:val="-12"/>
        </w:rPr>
        <w:t xml:space="preserve">/2014/TT-BKHCN </w:t>
      </w:r>
      <w:r w:rsidRPr="005C4FDD">
        <w:rPr>
          <w:rFonts w:ascii="Times New Roman" w:hAnsi="Times New Roman"/>
          <w:i/>
          <w:snapToGrid w:val="0"/>
          <w:spacing w:val="-12"/>
        </w:rPr>
        <w:lastRenderedPageBreak/>
        <w:t>ngày 26 tháng 5 năm 2014 của Bộ Khoa học và Công nghệ quy định trình tự, thủ tục xác định nhiệm vụ khoa học và công nghệ cấp quốc gia sử dụng ngân sách nhà nước;</w:t>
      </w:r>
    </w:p>
    <w:p w:rsidR="00845FD9" w:rsidRPr="005C4FDD" w:rsidRDefault="00845FD9" w:rsidP="005C4FDD">
      <w:pPr>
        <w:spacing w:line="340" w:lineRule="exact"/>
        <w:ind w:firstLine="567"/>
        <w:jc w:val="both"/>
        <w:rPr>
          <w:rFonts w:ascii="Times New Roman" w:hAnsi="Times New Roman"/>
          <w:i/>
          <w:snapToGrid w:val="0"/>
          <w:spacing w:val="-12"/>
        </w:rPr>
      </w:pPr>
      <w:r w:rsidRPr="005C4FDD">
        <w:rPr>
          <w:rFonts w:ascii="Times New Roman" w:hAnsi="Times New Roman"/>
          <w:i/>
          <w:snapToGrid w:val="0"/>
          <w:spacing w:val="-12"/>
        </w:rPr>
        <w:t>Căn cứ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w:t>
      </w:r>
    </w:p>
    <w:p w:rsidR="00845FD9" w:rsidRPr="005C4FDD" w:rsidRDefault="00845FD9" w:rsidP="005C4FDD">
      <w:pPr>
        <w:spacing w:line="340" w:lineRule="exact"/>
        <w:ind w:firstLine="567"/>
        <w:jc w:val="both"/>
        <w:rPr>
          <w:rFonts w:ascii="Times New Roman" w:hAnsi="Times New Roman"/>
          <w:i/>
          <w:snapToGrid w:val="0"/>
        </w:rPr>
      </w:pPr>
      <w:r w:rsidRPr="005C4FDD">
        <w:rPr>
          <w:rFonts w:ascii="Times New Roman" w:hAnsi="Times New Roman"/>
          <w:i/>
          <w:snapToGrid w:val="0"/>
        </w:rPr>
        <w:t>Căn cứ Thông tư liên tịch số 27/2015/TTLT-BKHCN-BTC ngày 30 tháng 12 năm 2015 của liên Bộ Khoa học và Công nghệ - Bộ Tài chính Quy định khoán chi thực hiện nhiệm vụ khoa học và công nghệ sử dụng ngân sách nhà nước;</w:t>
      </w:r>
    </w:p>
    <w:p w:rsidR="00845FD9" w:rsidRPr="005C4FDD" w:rsidRDefault="00845FD9" w:rsidP="005C4FDD">
      <w:pPr>
        <w:spacing w:line="340" w:lineRule="exact"/>
        <w:ind w:firstLine="567"/>
        <w:jc w:val="both"/>
        <w:rPr>
          <w:rFonts w:ascii="Times New Roman" w:hAnsi="Times New Roman"/>
          <w:i/>
          <w:snapToGrid w:val="0"/>
        </w:rPr>
      </w:pPr>
      <w:r w:rsidRPr="005C4FDD">
        <w:rPr>
          <w:rFonts w:ascii="Times New Roman" w:hAnsi="Times New Roman"/>
          <w:i/>
          <w:snapToGrid w:val="0"/>
        </w:rPr>
        <w:t xml:space="preserve">Theo đề nghị của Giám đốc Sở Khoa học và Công nghệ tại </w:t>
      </w:r>
      <w:r w:rsidR="008360E8" w:rsidRPr="005C4FDD">
        <w:rPr>
          <w:rFonts w:ascii="Times New Roman" w:hAnsi="Times New Roman"/>
          <w:i/>
          <w:snapToGrid w:val="0"/>
        </w:rPr>
        <w:t xml:space="preserve">Tờ trình </w:t>
      </w:r>
      <w:r w:rsidR="000F6AA3" w:rsidRPr="005C4FDD">
        <w:rPr>
          <w:rFonts w:ascii="Times New Roman" w:hAnsi="Times New Roman"/>
          <w:i/>
          <w:snapToGrid w:val="0"/>
        </w:rPr>
        <w:t>số 1049</w:t>
      </w:r>
      <w:r w:rsidRPr="005C4FDD">
        <w:rPr>
          <w:rFonts w:ascii="Times New Roman" w:hAnsi="Times New Roman"/>
          <w:i/>
          <w:snapToGrid w:val="0"/>
        </w:rPr>
        <w:t xml:space="preserve">/TTr-KHCN </w:t>
      </w:r>
      <w:r w:rsidR="000F6AA3" w:rsidRPr="005C4FDD">
        <w:rPr>
          <w:rFonts w:ascii="Times New Roman" w:hAnsi="Times New Roman"/>
          <w:i/>
          <w:snapToGrid w:val="0"/>
        </w:rPr>
        <w:t>ngày 24</w:t>
      </w:r>
      <w:r w:rsidRPr="005C4FDD">
        <w:rPr>
          <w:rFonts w:ascii="Times New Roman" w:hAnsi="Times New Roman"/>
          <w:i/>
          <w:snapToGrid w:val="0"/>
        </w:rPr>
        <w:t xml:space="preserve"> tháng 1</w:t>
      </w:r>
      <w:r w:rsidR="000F6AA3" w:rsidRPr="005C4FDD">
        <w:rPr>
          <w:rFonts w:ascii="Times New Roman" w:hAnsi="Times New Roman"/>
          <w:i/>
          <w:snapToGrid w:val="0"/>
        </w:rPr>
        <w:t>1</w:t>
      </w:r>
      <w:r w:rsidRPr="005C4FDD">
        <w:rPr>
          <w:rFonts w:ascii="Times New Roman" w:hAnsi="Times New Roman"/>
          <w:i/>
          <w:snapToGrid w:val="0"/>
        </w:rPr>
        <w:t xml:space="preserve"> năm 2020.</w:t>
      </w:r>
    </w:p>
    <w:p w:rsidR="00845FD9" w:rsidRPr="005C4FDD" w:rsidRDefault="00845FD9" w:rsidP="005C4FDD">
      <w:pPr>
        <w:spacing w:line="340" w:lineRule="exact"/>
        <w:ind w:firstLine="567"/>
        <w:jc w:val="center"/>
        <w:rPr>
          <w:rFonts w:ascii="Times New Roman" w:hAnsi="Times New Roman"/>
          <w:b/>
          <w:bCs/>
          <w:snapToGrid w:val="0"/>
        </w:rPr>
      </w:pPr>
      <w:r w:rsidRPr="005C4FDD">
        <w:rPr>
          <w:rFonts w:ascii="Times New Roman" w:hAnsi="Times New Roman"/>
          <w:b/>
          <w:bCs/>
          <w:snapToGrid w:val="0"/>
        </w:rPr>
        <w:t>QUYẾT ĐỊNH:</w:t>
      </w:r>
    </w:p>
    <w:p w:rsidR="00845FD9" w:rsidRPr="005C4FDD" w:rsidRDefault="00845FD9" w:rsidP="005C4FDD">
      <w:pPr>
        <w:spacing w:line="340" w:lineRule="exact"/>
        <w:ind w:firstLine="567"/>
        <w:jc w:val="both"/>
        <w:rPr>
          <w:rFonts w:ascii="Times New Roman" w:hAnsi="Times New Roman"/>
          <w:snapToGrid w:val="0"/>
          <w:spacing w:val="-4"/>
        </w:rPr>
      </w:pPr>
      <w:r w:rsidRPr="005C4FDD">
        <w:rPr>
          <w:rFonts w:ascii="Times New Roman" w:hAnsi="Times New Roman"/>
          <w:b/>
          <w:snapToGrid w:val="0"/>
          <w:spacing w:val="-4"/>
        </w:rPr>
        <w:t>Điều 1.</w:t>
      </w:r>
      <w:r w:rsidRPr="005C4FDD">
        <w:rPr>
          <w:rFonts w:ascii="Times New Roman" w:hAnsi="Times New Roman"/>
          <w:snapToGrid w:val="0"/>
          <w:spacing w:val="-4"/>
        </w:rPr>
        <w:t xml:space="preserve"> Ban hành kèm theo Quyết định này </w:t>
      </w:r>
      <w:hyperlink w:anchor="Quydinhkem" w:history="1">
        <w:r w:rsidRPr="005C4FDD">
          <w:rPr>
            <w:rStyle w:val="Hyperlink"/>
            <w:rFonts w:ascii="Times New Roman" w:hAnsi="Times New Roman"/>
            <w:snapToGrid w:val="0"/>
            <w:color w:val="auto"/>
            <w:spacing w:val="-4"/>
            <w:u w:val="none"/>
          </w:rPr>
          <w:t>Quy định quản lý, tổ chức thực hiện nhiệm vụ khoa học và công nghệ</w:t>
        </w:r>
      </w:hyperlink>
      <w:r w:rsidRPr="005C4FDD">
        <w:rPr>
          <w:rFonts w:ascii="Times New Roman" w:hAnsi="Times New Roman"/>
          <w:snapToGrid w:val="0"/>
          <w:spacing w:val="-4"/>
        </w:rPr>
        <w:t xml:space="preserve"> có sử dụng ngân sách nhà nước tỉnh Bắc Giang. </w:t>
      </w:r>
    </w:p>
    <w:p w:rsidR="00845FD9" w:rsidRPr="005C4FDD" w:rsidRDefault="00845FD9" w:rsidP="005C4FDD">
      <w:pPr>
        <w:spacing w:line="340" w:lineRule="exact"/>
        <w:ind w:firstLine="567"/>
        <w:jc w:val="both"/>
        <w:rPr>
          <w:rFonts w:ascii="Times New Roman" w:hAnsi="Times New Roman"/>
          <w:snapToGrid w:val="0"/>
        </w:rPr>
      </w:pPr>
      <w:r w:rsidRPr="005C4FDD">
        <w:rPr>
          <w:rFonts w:ascii="Times New Roman" w:hAnsi="Times New Roman"/>
          <w:b/>
          <w:snapToGrid w:val="0"/>
        </w:rPr>
        <w:t>Điều 2.</w:t>
      </w:r>
      <w:r w:rsidRPr="005C4FDD">
        <w:rPr>
          <w:rFonts w:ascii="Times New Roman" w:hAnsi="Times New Roman"/>
          <w:snapToGrid w:val="0"/>
        </w:rPr>
        <w:t xml:space="preserve"> Quyết định này có hiệu lực kể từ ngày</w:t>
      </w:r>
      <w:r w:rsidR="008360E8" w:rsidRPr="005C4FDD">
        <w:rPr>
          <w:rFonts w:ascii="Times New Roman" w:hAnsi="Times New Roman"/>
          <w:snapToGrid w:val="0"/>
        </w:rPr>
        <w:t xml:space="preserve"> 10</w:t>
      </w:r>
      <w:r w:rsidRPr="005C4FDD">
        <w:rPr>
          <w:rFonts w:ascii="Times New Roman" w:hAnsi="Times New Roman"/>
          <w:snapToGrid w:val="0"/>
        </w:rPr>
        <w:t xml:space="preserve"> tháng </w:t>
      </w:r>
      <w:r w:rsidR="008360E8" w:rsidRPr="005C4FDD">
        <w:rPr>
          <w:rFonts w:ascii="Times New Roman" w:hAnsi="Times New Roman"/>
          <w:snapToGrid w:val="0"/>
        </w:rPr>
        <w:t xml:space="preserve">12 </w:t>
      </w:r>
      <w:r w:rsidRPr="005C4FDD">
        <w:rPr>
          <w:rFonts w:ascii="Times New Roman" w:hAnsi="Times New Roman"/>
          <w:snapToGrid w:val="0"/>
        </w:rPr>
        <w:t xml:space="preserve">năm </w:t>
      </w:r>
      <w:r w:rsidR="00B6435F" w:rsidRPr="005C4FDD">
        <w:rPr>
          <w:rFonts w:ascii="Times New Roman" w:hAnsi="Times New Roman"/>
          <w:snapToGrid w:val="0"/>
        </w:rPr>
        <w:t xml:space="preserve">2020 </w:t>
      </w:r>
      <w:r w:rsidRPr="005C4FDD">
        <w:rPr>
          <w:rFonts w:ascii="Times New Roman" w:hAnsi="Times New Roman"/>
          <w:snapToGrid w:val="0"/>
        </w:rPr>
        <w:t xml:space="preserve">và thay thế Quyết định số 337/2016/QĐ-UBND ngày 15/6/2016 của </w:t>
      </w:r>
      <w:r w:rsidR="00B6435F" w:rsidRPr="005C4FDD">
        <w:rPr>
          <w:rFonts w:ascii="Times New Roman" w:hAnsi="Times New Roman"/>
          <w:snapToGrid w:val="0"/>
        </w:rPr>
        <w:t>Ủy ban nhân dân</w:t>
      </w:r>
      <w:r w:rsidRPr="005C4FDD">
        <w:rPr>
          <w:rFonts w:ascii="Times New Roman" w:hAnsi="Times New Roman"/>
          <w:snapToGrid w:val="0"/>
        </w:rPr>
        <w:t xml:space="preserve"> tỉnh Bắc Giang về việc ban hành Quy định quản lý tổ chức thực hiện nhiệm vụ khoa học và công nghệ cấp tỉnh sử dụng ngân sách nhà nước tỉnh Bắc Giang và Quyết định số 09/2019/QĐ-UBND ngày 17/5/2019 của </w:t>
      </w:r>
      <w:r w:rsidR="00B6435F" w:rsidRPr="005C4FDD">
        <w:rPr>
          <w:rFonts w:ascii="Times New Roman" w:hAnsi="Times New Roman"/>
          <w:snapToGrid w:val="0"/>
        </w:rPr>
        <w:t>Ủy ban nhân dân</w:t>
      </w:r>
      <w:r w:rsidRPr="005C4FDD">
        <w:rPr>
          <w:rFonts w:ascii="Times New Roman" w:hAnsi="Times New Roman"/>
          <w:snapToGrid w:val="0"/>
        </w:rPr>
        <w:t xml:space="preserve"> tỉnh Bắc Giang về việc sửa đổi, bổ sung một số điều của Quy định quản lý tổ chức thực hiện nhiệm vụ khoa học và công nghệ cấp tỉnh sử dụng ngân sách nhà nước tỉnh Bắc Giang ban hành kèm theo Quyết định số 337/2016/QĐ-UBND ngày 15/6/2016 của </w:t>
      </w:r>
      <w:r w:rsidR="00F54372" w:rsidRPr="005C4FDD">
        <w:rPr>
          <w:rFonts w:ascii="Times New Roman" w:hAnsi="Times New Roman"/>
          <w:lang w:val="nl-NL"/>
        </w:rPr>
        <w:t>UBND</w:t>
      </w:r>
      <w:r w:rsidRPr="005C4FDD">
        <w:rPr>
          <w:rFonts w:ascii="Times New Roman" w:hAnsi="Times New Roman"/>
          <w:lang w:val="nl-NL"/>
        </w:rPr>
        <w:t xml:space="preserve"> tỉnh Bắc Giang.</w:t>
      </w:r>
    </w:p>
    <w:p w:rsidR="00845FD9" w:rsidRPr="005C4FDD" w:rsidRDefault="00845FD9" w:rsidP="005C4FDD">
      <w:pPr>
        <w:spacing w:line="340" w:lineRule="exact"/>
        <w:ind w:firstLine="567"/>
        <w:jc w:val="both"/>
        <w:rPr>
          <w:rFonts w:ascii="Times New Roman" w:hAnsi="Times New Roman"/>
          <w:snapToGrid w:val="0"/>
        </w:rPr>
      </w:pPr>
      <w:r w:rsidRPr="005C4FDD">
        <w:rPr>
          <w:rFonts w:ascii="Times New Roman" w:hAnsi="Times New Roman"/>
          <w:b/>
          <w:snapToGrid w:val="0"/>
        </w:rPr>
        <w:t xml:space="preserve">Điều 3. </w:t>
      </w:r>
      <w:r w:rsidRPr="005C4FDD">
        <w:rPr>
          <w:rFonts w:ascii="Times New Roman" w:hAnsi="Times New Roman"/>
          <w:snapToGrid w:val="0"/>
        </w:rPr>
        <w:t>Giám đốc Sở, Thủ trưởng các cơ quan</w:t>
      </w:r>
      <w:r w:rsidR="002E4C2A" w:rsidRPr="005C4FDD">
        <w:rPr>
          <w:rFonts w:ascii="Times New Roman" w:hAnsi="Times New Roman"/>
          <w:snapToGrid w:val="0"/>
        </w:rPr>
        <w:t xml:space="preserve"> </w:t>
      </w:r>
      <w:r w:rsidRPr="005C4FDD">
        <w:rPr>
          <w:rFonts w:ascii="Times New Roman" w:hAnsi="Times New Roman"/>
          <w:snapToGrid w:val="0"/>
        </w:rPr>
        <w:t>thuộc Ủy ban nhân dân tỉnh; Chủ tịch Ủy b</w:t>
      </w:r>
      <w:r w:rsidR="003248A0" w:rsidRPr="005C4FDD">
        <w:rPr>
          <w:rFonts w:ascii="Times New Roman" w:hAnsi="Times New Roman"/>
          <w:snapToGrid w:val="0"/>
        </w:rPr>
        <w:t>a</w:t>
      </w:r>
      <w:r w:rsidRPr="005C4FDD">
        <w:rPr>
          <w:rFonts w:ascii="Times New Roman" w:hAnsi="Times New Roman"/>
          <w:snapToGrid w:val="0"/>
        </w:rPr>
        <w:t>n nhân dân các huyện, thành phố và các cơ quan, tổ chức, cá nhân liên quan chịu trách nhiệm thi hành</w:t>
      </w:r>
      <w:r w:rsidR="00D768DB" w:rsidRPr="005C4FDD">
        <w:rPr>
          <w:rFonts w:ascii="Times New Roman" w:hAnsi="Times New Roman"/>
          <w:snapToGrid w:val="0"/>
        </w:rPr>
        <w:t xml:space="preserve"> </w:t>
      </w:r>
      <w:r w:rsidRPr="005C4FDD">
        <w:rPr>
          <w:rFonts w:ascii="Times New Roman" w:hAnsi="Times New Roman"/>
          <w:snapToGrid w:val="0"/>
        </w:rPr>
        <w:t>Quyết định này./.</w:t>
      </w:r>
    </w:p>
    <w:p w:rsidR="00845FD9" w:rsidRPr="005C4FDD" w:rsidRDefault="00845FD9" w:rsidP="005C4FDD">
      <w:pPr>
        <w:spacing w:beforeLines="60" w:before="144" w:afterLines="60" w:after="144"/>
        <w:ind w:firstLine="567"/>
        <w:jc w:val="center"/>
        <w:rPr>
          <w:rFonts w:ascii="Times New Roman" w:hAnsi="Times New Roman"/>
          <w:snapToGrid w:val="0"/>
        </w:rPr>
      </w:pPr>
    </w:p>
    <w:tbl>
      <w:tblPr>
        <w:tblW w:w="0" w:type="auto"/>
        <w:tblInd w:w="108" w:type="dxa"/>
        <w:tblLook w:val="01E0" w:firstRow="1" w:lastRow="1" w:firstColumn="1" w:lastColumn="1" w:noHBand="0" w:noVBand="0"/>
      </w:tblPr>
      <w:tblGrid>
        <w:gridCol w:w="5113"/>
        <w:gridCol w:w="4134"/>
      </w:tblGrid>
      <w:tr w:rsidR="00845FD9" w:rsidRPr="005C4FDD" w:rsidTr="00263707">
        <w:tc>
          <w:tcPr>
            <w:tcW w:w="5245" w:type="dxa"/>
          </w:tcPr>
          <w:p w:rsidR="00845FD9" w:rsidRPr="005C4FDD" w:rsidRDefault="00845FD9" w:rsidP="005C4FDD">
            <w:pPr>
              <w:spacing w:beforeLines="60" w:before="144" w:afterLines="60" w:after="144"/>
              <w:rPr>
                <w:rFonts w:ascii="Times New Roman" w:hAnsi="Times New Roman"/>
                <w:snapToGrid w:val="0"/>
                <w:sz w:val="22"/>
                <w:szCs w:val="22"/>
              </w:rPr>
            </w:pPr>
          </w:p>
        </w:tc>
        <w:tc>
          <w:tcPr>
            <w:tcW w:w="4218" w:type="dxa"/>
          </w:tcPr>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TM. ỦY BAN NHÂN DÂN</w:t>
            </w:r>
          </w:p>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KT. CHỦ TỊCH</w:t>
            </w:r>
          </w:p>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PHÓ CHỦ TỊCH</w:t>
            </w:r>
          </w:p>
          <w:p w:rsidR="00845FD9" w:rsidRPr="005C4FDD" w:rsidRDefault="00845FD9" w:rsidP="005C4FDD">
            <w:pPr>
              <w:spacing w:beforeLines="60" w:before="144" w:afterLines="60" w:after="144"/>
              <w:jc w:val="center"/>
              <w:rPr>
                <w:rFonts w:ascii="Times New Roman" w:hAnsi="Times New Roman"/>
                <w:i/>
                <w:snapToGrid w:val="0"/>
                <w:lang w:val="da-DK"/>
              </w:rPr>
            </w:pPr>
          </w:p>
          <w:p w:rsidR="00845FD9" w:rsidRPr="005C4FDD" w:rsidRDefault="00845FD9" w:rsidP="00A2155F">
            <w:pPr>
              <w:spacing w:beforeLines="60" w:before="144" w:afterLines="60" w:after="144"/>
              <w:rPr>
                <w:rFonts w:ascii="Times New Roman" w:hAnsi="Times New Roman"/>
                <w:i/>
                <w:snapToGrid w:val="0"/>
                <w:lang w:val="da-DK"/>
              </w:rPr>
            </w:pPr>
          </w:p>
          <w:p w:rsidR="00845FD9" w:rsidRPr="005C4FDD" w:rsidRDefault="00845FD9" w:rsidP="005C4FDD">
            <w:pPr>
              <w:spacing w:beforeLines="60" w:before="144" w:afterLines="60" w:after="144"/>
              <w:jc w:val="center"/>
              <w:rPr>
                <w:rFonts w:ascii="Times New Roman" w:hAnsi="Times New Roman"/>
                <w:i/>
                <w:snapToGrid w:val="0"/>
                <w:lang w:val="da-DK"/>
              </w:rPr>
            </w:pPr>
          </w:p>
          <w:p w:rsidR="00845FD9" w:rsidRPr="005C4FDD" w:rsidRDefault="00845FD9"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Lê Ánh Dương</w:t>
            </w:r>
          </w:p>
        </w:tc>
      </w:tr>
    </w:tbl>
    <w:p w:rsidR="005C4FDD" w:rsidRPr="005C4FDD" w:rsidRDefault="005C4FDD" w:rsidP="00A2155F">
      <w:pPr>
        <w:spacing w:beforeLines="60" w:before="144" w:afterLines="60" w:after="144"/>
        <w:rPr>
          <w:rFonts w:ascii="Times New Roman" w:hAnsi="Times New Roman"/>
          <w:b/>
          <w:snapToGrid w:val="0"/>
        </w:rPr>
      </w:pPr>
    </w:p>
    <w:tbl>
      <w:tblPr>
        <w:tblW w:w="9540" w:type="dxa"/>
        <w:jc w:val="center"/>
        <w:tblLayout w:type="fixed"/>
        <w:tblLook w:val="04A0" w:firstRow="1" w:lastRow="0" w:firstColumn="1" w:lastColumn="0" w:noHBand="0" w:noVBand="1"/>
      </w:tblPr>
      <w:tblGrid>
        <w:gridCol w:w="3210"/>
        <w:gridCol w:w="6330"/>
      </w:tblGrid>
      <w:tr w:rsidR="005C4FDD" w:rsidRPr="005C4FDD" w:rsidTr="005C4FDD">
        <w:trPr>
          <w:trHeight w:val="977"/>
          <w:jc w:val="center"/>
        </w:trPr>
        <w:tc>
          <w:tcPr>
            <w:tcW w:w="3209" w:type="dxa"/>
            <w:hideMark/>
          </w:tcPr>
          <w:p w:rsidR="005C4FDD" w:rsidRPr="005C4FDD" w:rsidRDefault="005C4FDD" w:rsidP="005C4FDD">
            <w:pPr>
              <w:pStyle w:val="Heading1"/>
              <w:spacing w:beforeLines="60" w:before="144" w:afterLines="60" w:after="144" w:line="240" w:lineRule="auto"/>
              <w:rPr>
                <w:color w:val="auto"/>
                <w:szCs w:val="26"/>
                <w:lang w:val="en-US"/>
              </w:rPr>
            </w:pPr>
            <w:r w:rsidRPr="005C4FDD">
              <w:rPr>
                <w:b w:val="0"/>
                <w:snapToGrid w:val="0"/>
              </w:rPr>
              <w:lastRenderedPageBreak/>
              <w:br w:type="page"/>
            </w:r>
            <w:r w:rsidRPr="005C4FDD">
              <w:rPr>
                <w:snapToGrid w:val="0"/>
              </w:rPr>
              <w:br w:type="page"/>
            </w:r>
            <w:r w:rsidRPr="005C4FDD">
              <w:rPr>
                <w:b w:val="0"/>
              </w:rPr>
              <w:br w:type="page"/>
            </w:r>
            <w:r w:rsidRPr="005C4FDD">
              <w:rPr>
                <w:b w:val="0"/>
              </w:rPr>
              <w:br w:type="page"/>
            </w:r>
            <w:r w:rsidRPr="005C4FDD">
              <w:rPr>
                <w:color w:val="auto"/>
                <w:szCs w:val="26"/>
                <w:lang w:val="en-US"/>
              </w:rPr>
              <w:t>ỦY BAN NHÂN DÂN</w:t>
            </w:r>
          </w:p>
          <w:p w:rsidR="005C4FDD" w:rsidRPr="005C4FDD" w:rsidRDefault="005C4FDD" w:rsidP="005C4FDD">
            <w:pPr>
              <w:pStyle w:val="Heading1"/>
              <w:spacing w:beforeLines="60" w:before="144" w:afterLines="60" w:after="144" w:line="240" w:lineRule="auto"/>
              <w:rPr>
                <w:color w:val="auto"/>
                <w:szCs w:val="26"/>
                <w:lang w:val="en-US"/>
              </w:rPr>
            </w:pPr>
            <w:r w:rsidRPr="005C4FDD">
              <w:rPr>
                <w:color w:val="auto"/>
                <w:szCs w:val="26"/>
                <w:lang w:val="en-US"/>
              </w:rPr>
              <w:t>TỈNH BẮC GIANG</w:t>
            </w:r>
          </w:p>
          <w:p w:rsidR="005C4FDD" w:rsidRPr="005C4FDD" w:rsidRDefault="005C4FDD" w:rsidP="005C4FDD">
            <w:pPr>
              <w:spacing w:beforeLines="60" w:before="144" w:afterLines="60" w:after="144"/>
              <w:rPr>
                <w:rFonts w:ascii="Times New Roman" w:hAnsi="Times New Roman"/>
                <w:b/>
                <w:szCs w:val="22"/>
              </w:rPr>
            </w:pPr>
            <w:r w:rsidRPr="005C4FDD">
              <w:rPr>
                <w:rFonts w:ascii="Times New Roman" w:hAnsi="Times New Roman"/>
                <w:noProof/>
                <w:szCs w:val="22"/>
              </w:rPr>
              <mc:AlternateContent>
                <mc:Choice Requires="wps">
                  <w:drawing>
                    <wp:anchor distT="4294967295" distB="4294967295" distL="114300" distR="114300" simplePos="0" relativeHeight="251665408" behindDoc="0" locked="0" layoutInCell="1" allowOverlap="1">
                      <wp:simplePos x="0" y="0"/>
                      <wp:positionH relativeFrom="column">
                        <wp:posOffset>565150</wp:posOffset>
                      </wp:positionH>
                      <wp:positionV relativeFrom="paragraph">
                        <wp:posOffset>29209</wp:posOffset>
                      </wp:positionV>
                      <wp:extent cx="762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C1241"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2.3pt" to="1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80GwIAADU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"/>
                  </w:pict>
                </mc:Fallback>
              </mc:AlternateContent>
            </w:r>
          </w:p>
        </w:tc>
        <w:tc>
          <w:tcPr>
            <w:tcW w:w="6329" w:type="dxa"/>
            <w:hideMark/>
          </w:tcPr>
          <w:p w:rsidR="005C4FDD" w:rsidRPr="005C4FDD" w:rsidRDefault="005C4FDD" w:rsidP="005C4FDD">
            <w:pPr>
              <w:pStyle w:val="BodyText"/>
              <w:spacing w:beforeLines="60" w:before="144" w:afterLines="60" w:after="144"/>
              <w:rPr>
                <w:rFonts w:ascii="Times New Roman" w:hAnsi="Times New Roman"/>
                <w:sz w:val="26"/>
                <w:szCs w:val="26"/>
              </w:rPr>
            </w:pPr>
            <w:r w:rsidRPr="005C4FDD">
              <w:rPr>
                <w:rFonts w:ascii="Times New Roman" w:hAnsi="Times New Roman"/>
                <w:sz w:val="26"/>
                <w:szCs w:val="26"/>
              </w:rPr>
              <w:t>CỘNG HÒA XÃ HỘI CHỦ NGHĨA VIỆT NAM</w:t>
            </w:r>
          </w:p>
          <w:p w:rsidR="005C4FDD" w:rsidRPr="005C4FDD" w:rsidRDefault="005C4FDD" w:rsidP="005C4FDD">
            <w:pPr>
              <w:pStyle w:val="BodyText"/>
              <w:spacing w:beforeLines="60" w:before="144" w:afterLines="60" w:after="144"/>
              <w:rPr>
                <w:rFonts w:ascii="Times New Roman" w:hAnsi="Times New Roman"/>
                <w:sz w:val="28"/>
                <w:szCs w:val="28"/>
              </w:rPr>
            </w:pPr>
            <w:r w:rsidRPr="005C4FDD">
              <w:rPr>
                <w:rFonts w:ascii="Times New Roman" w:hAnsi="Times New Roman"/>
                <w:sz w:val="28"/>
                <w:szCs w:val="28"/>
              </w:rPr>
              <w:t>Độc lập – Tự do – Hạnh phúc</w:t>
            </w:r>
          </w:p>
          <w:p w:rsidR="005C4FDD" w:rsidRPr="005C4FDD" w:rsidRDefault="005C4FDD" w:rsidP="005C4FDD">
            <w:pPr>
              <w:pStyle w:val="BodyText"/>
              <w:spacing w:beforeLines="60" w:before="144" w:afterLines="60" w:after="144"/>
              <w:rPr>
                <w:rFonts w:ascii="Times New Roman" w:hAnsi="Times New Roman"/>
                <w:b w:val="0"/>
                <w:bCs/>
                <w:sz w:val="28"/>
                <w:szCs w:val="28"/>
              </w:rPr>
            </w:pPr>
            <w:r w:rsidRPr="005C4FDD">
              <w:rPr>
                <w:rFonts w:ascii="Times New Roman" w:hAnsi="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839470</wp:posOffset>
                      </wp:positionH>
                      <wp:positionV relativeFrom="paragraph">
                        <wp:posOffset>12699</wp:posOffset>
                      </wp:positionV>
                      <wp:extent cx="22078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9448"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1pt,1pt" to="239.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s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"/>
                  </w:pict>
                </mc:Fallback>
              </mc:AlternateContent>
            </w:r>
          </w:p>
        </w:tc>
      </w:tr>
    </w:tbl>
    <w:p w:rsidR="005C4FDD" w:rsidRPr="005C4FDD" w:rsidRDefault="005C4FDD" w:rsidP="005C4FDD">
      <w:pPr>
        <w:pStyle w:val="BodyText"/>
        <w:spacing w:beforeLines="60" w:before="144" w:afterLines="60" w:after="144"/>
        <w:rPr>
          <w:rFonts w:ascii="Times New Roman" w:hAnsi="Times New Roman"/>
          <w:sz w:val="28"/>
          <w:szCs w:val="32"/>
        </w:rPr>
      </w:pPr>
      <w:r w:rsidRPr="005C4FDD">
        <w:rPr>
          <w:rFonts w:ascii="Times New Roman" w:hAnsi="Times New Roman"/>
          <w:sz w:val="28"/>
          <w:szCs w:val="32"/>
        </w:rPr>
        <w:t>QUY ĐỊNH</w:t>
      </w:r>
    </w:p>
    <w:p w:rsidR="005C4FDD" w:rsidRPr="005C4FDD" w:rsidRDefault="005C4FDD" w:rsidP="005C4FDD">
      <w:pPr>
        <w:pStyle w:val="BodyText"/>
        <w:spacing w:beforeLines="60" w:before="144" w:afterLines="60" w:after="144"/>
        <w:rPr>
          <w:rFonts w:ascii="Times New Roman" w:hAnsi="Times New Roman"/>
          <w:sz w:val="28"/>
          <w:szCs w:val="28"/>
        </w:rPr>
      </w:pPr>
      <w:bookmarkStart w:id="0" w:name="Quydinhkem"/>
      <w:r w:rsidRPr="005C4FDD">
        <w:rPr>
          <w:rFonts w:ascii="Times New Roman" w:hAnsi="Times New Roman"/>
          <w:sz w:val="28"/>
          <w:szCs w:val="28"/>
        </w:rPr>
        <w:t>Quản lý, tổ chức thực hiện n</w:t>
      </w:r>
      <w:bookmarkStart w:id="1" w:name="_GoBack"/>
      <w:bookmarkEnd w:id="1"/>
      <w:r w:rsidRPr="005C4FDD">
        <w:rPr>
          <w:rFonts w:ascii="Times New Roman" w:hAnsi="Times New Roman"/>
          <w:sz w:val="28"/>
          <w:szCs w:val="28"/>
        </w:rPr>
        <w:t>hiệm vụ khoa học và công nghệ</w:t>
      </w:r>
      <w:bookmarkEnd w:id="0"/>
    </w:p>
    <w:p w:rsidR="005C4FDD" w:rsidRPr="005C4FDD" w:rsidRDefault="005C4FDD" w:rsidP="005C4FDD">
      <w:pPr>
        <w:pStyle w:val="BodyText"/>
        <w:spacing w:beforeLines="60" w:before="144" w:afterLines="60" w:after="144"/>
        <w:rPr>
          <w:rFonts w:ascii="Times New Roman" w:hAnsi="Times New Roman"/>
          <w:sz w:val="28"/>
          <w:szCs w:val="28"/>
        </w:rPr>
      </w:pPr>
      <w:r w:rsidRPr="005C4FDD">
        <w:rPr>
          <w:rFonts w:ascii="Times New Roman" w:hAnsi="Times New Roman"/>
          <w:sz w:val="28"/>
          <w:szCs w:val="28"/>
        </w:rPr>
        <w:t>có sử dụng ngân sách nhà nước tỉnh Bắc Giang</w:t>
      </w:r>
    </w:p>
    <w:p w:rsidR="005C4FDD" w:rsidRPr="00A72266" w:rsidRDefault="005C4FDD" w:rsidP="00A72266">
      <w:pPr>
        <w:pStyle w:val="BodyText"/>
        <w:spacing w:beforeLines="60" w:before="144" w:afterLines="60" w:after="144"/>
        <w:rPr>
          <w:rFonts w:ascii="Times New Roman" w:hAnsi="Times New Roman"/>
          <w:b w:val="0"/>
          <w:i/>
          <w:sz w:val="28"/>
          <w:szCs w:val="28"/>
        </w:rPr>
      </w:pPr>
      <w:r w:rsidRPr="005C4FDD">
        <w:rPr>
          <w:rFonts w:ascii="Times New Roman" w:hAnsi="Times New Roman"/>
          <w:b w:val="0"/>
          <w:i/>
          <w:sz w:val="28"/>
          <w:szCs w:val="28"/>
        </w:rPr>
        <w:t>(B</w:t>
      </w:r>
      <w:r w:rsidR="00A72266">
        <w:rPr>
          <w:rFonts w:ascii="Times New Roman" w:hAnsi="Times New Roman"/>
          <w:b w:val="0"/>
          <w:i/>
          <w:sz w:val="28"/>
          <w:szCs w:val="28"/>
        </w:rPr>
        <w:t>an hành kèm theo Quyết định số 40/2020/QĐ-UBND ngày 27</w:t>
      </w:r>
      <w:r w:rsidRPr="005C4FDD">
        <w:rPr>
          <w:rFonts w:ascii="Times New Roman" w:hAnsi="Times New Roman"/>
          <w:b w:val="0"/>
          <w:i/>
          <w:sz w:val="28"/>
          <w:szCs w:val="28"/>
        </w:rPr>
        <w:t xml:space="preserve"> tháng</w:t>
      </w:r>
      <w:r w:rsidR="00A72266">
        <w:rPr>
          <w:rFonts w:ascii="Times New Roman" w:hAnsi="Times New Roman"/>
          <w:b w:val="0"/>
          <w:i/>
          <w:sz w:val="28"/>
          <w:szCs w:val="28"/>
        </w:rPr>
        <w:t xml:space="preserve"> 11</w:t>
      </w:r>
      <w:r w:rsidRPr="005C4FDD">
        <w:rPr>
          <w:rFonts w:ascii="Times New Roman" w:hAnsi="Times New Roman"/>
          <w:b w:val="0"/>
          <w:i/>
          <w:sz w:val="28"/>
          <w:szCs w:val="28"/>
        </w:rPr>
        <w:t xml:space="preserve"> năm 2020 của Ủy ban nhân dân tỉnh Bắc Giang)</w:t>
      </w:r>
    </w:p>
    <w:p w:rsidR="005C4FDD" w:rsidRPr="005C4FDD" w:rsidRDefault="005C4FDD" w:rsidP="005C4FDD">
      <w:pPr>
        <w:spacing w:beforeLines="60" w:before="144" w:afterLines="60" w:after="144"/>
        <w:jc w:val="center"/>
        <w:rPr>
          <w:rFonts w:ascii="Times New Roman" w:hAnsi="Times New Roman"/>
          <w:b/>
          <w:snapToGrid w:val="0"/>
          <w:szCs w:val="22"/>
        </w:rPr>
      </w:pPr>
      <w:r w:rsidRPr="005C4FDD">
        <w:rPr>
          <w:rFonts w:ascii="Times New Roman" w:hAnsi="Times New Roman"/>
          <w:noProof/>
          <w:szCs w:val="22"/>
        </w:rPr>
        <mc:AlternateContent>
          <mc:Choice Requires="wps">
            <w:drawing>
              <wp:anchor distT="4294967295" distB="4294967295" distL="114300" distR="114300" simplePos="0" relativeHeight="251664384" behindDoc="0" locked="0" layoutInCell="1" allowOverlap="1">
                <wp:simplePos x="0" y="0"/>
                <wp:positionH relativeFrom="column">
                  <wp:posOffset>2539365</wp:posOffset>
                </wp:positionH>
                <wp:positionV relativeFrom="paragraph">
                  <wp:posOffset>86359</wp:posOffset>
                </wp:positionV>
                <wp:extent cx="113665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75D1C"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95pt,6.8pt" to="289.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l26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PsaT6fQQ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"/>
            </w:pict>
          </mc:Fallback>
        </mc:AlternateContent>
      </w:r>
    </w:p>
    <w:p w:rsidR="005C4FDD" w:rsidRPr="005C4FDD" w:rsidRDefault="005C4FDD"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Chương I</w:t>
      </w:r>
    </w:p>
    <w:p w:rsidR="005C4FDD" w:rsidRPr="005C4FDD" w:rsidRDefault="005C4FDD"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 xml:space="preserve"> QUY ĐỊNH CHUNG</w:t>
      </w:r>
    </w:p>
    <w:p w:rsidR="005C4FDD" w:rsidRPr="005C4FDD" w:rsidRDefault="005C4FDD" w:rsidP="005C4FDD">
      <w:pPr>
        <w:tabs>
          <w:tab w:val="left" w:pos="5722"/>
        </w:tabs>
        <w:spacing w:beforeLines="60" w:before="144" w:afterLines="60" w:after="144"/>
        <w:ind w:firstLine="567"/>
        <w:contextualSpacing/>
        <w:jc w:val="both"/>
        <w:rPr>
          <w:rFonts w:ascii="Times New Roman" w:hAnsi="Times New Roman"/>
          <w:b/>
        </w:rPr>
      </w:pPr>
      <w:r w:rsidRPr="005C4FDD">
        <w:rPr>
          <w:rFonts w:ascii="Times New Roman" w:hAnsi="Times New Roman"/>
          <w:b/>
        </w:rPr>
        <w:t>Điều 1. Phạm vi điều chỉnh</w:t>
      </w:r>
    </w:p>
    <w:p w:rsidR="005C4FDD" w:rsidRPr="005C4FDD" w:rsidRDefault="005C4FDD" w:rsidP="005C4FDD">
      <w:pPr>
        <w:tabs>
          <w:tab w:val="left" w:pos="5722"/>
        </w:tabs>
        <w:spacing w:beforeLines="60" w:before="144" w:afterLines="60" w:after="144"/>
        <w:ind w:firstLine="567"/>
        <w:contextualSpacing/>
        <w:jc w:val="both"/>
        <w:rPr>
          <w:rFonts w:ascii="Times New Roman" w:hAnsi="Times New Roman"/>
          <w:spacing w:val="-6"/>
        </w:rPr>
      </w:pPr>
      <w:r w:rsidRPr="005C4FDD">
        <w:rPr>
          <w:rFonts w:ascii="Times New Roman" w:hAnsi="Times New Roman"/>
          <w:spacing w:val="2"/>
        </w:rPr>
        <w:t xml:space="preserve">Quy định này quy định về quản lý và tổ chức thực hiện nhiệm vụ khoa học và công nghệ </w:t>
      </w:r>
      <w:r w:rsidRPr="005C4FDD">
        <w:rPr>
          <w:rFonts w:ascii="Times New Roman" w:hAnsi="Times New Roman"/>
        </w:rPr>
        <w:t>có</w:t>
      </w:r>
      <w:r w:rsidRPr="005C4FDD">
        <w:rPr>
          <w:rFonts w:ascii="Times New Roman" w:hAnsi="Times New Roman"/>
          <w:spacing w:val="2"/>
        </w:rPr>
        <w:t xml:space="preserve"> sử dụng ngân sách nhà nước tỉnh Bắc Giang, bao gồm: </w:t>
      </w:r>
      <w:r w:rsidRPr="005C4FDD">
        <w:rPr>
          <w:rFonts w:ascii="Times New Roman" w:hAnsi="Times New Roman"/>
          <w:spacing w:val="-2"/>
          <w:lang w:val="nl-NL"/>
        </w:rPr>
        <w:t>nhiệm vụ khoa học và công nghệ cấp tỉnh; nhiệm vụ khoa học và công nghệ cấp cơ sở.</w:t>
      </w:r>
    </w:p>
    <w:p w:rsidR="005C4FDD" w:rsidRPr="005C4FDD" w:rsidRDefault="005C4FDD" w:rsidP="005C4FDD">
      <w:pPr>
        <w:pStyle w:val="BodyTextIndent2"/>
        <w:spacing w:beforeLines="60" w:before="144" w:afterLines="60" w:after="144" w:line="240" w:lineRule="auto"/>
        <w:rPr>
          <w:rFonts w:ascii="Times New Roman" w:hAnsi="Times New Roman"/>
          <w:b/>
          <w:color w:val="auto"/>
          <w:spacing w:val="-6"/>
          <w:szCs w:val="28"/>
        </w:rPr>
      </w:pPr>
      <w:r w:rsidRPr="005C4FDD">
        <w:rPr>
          <w:rFonts w:ascii="Times New Roman" w:hAnsi="Times New Roman"/>
          <w:b/>
          <w:color w:val="auto"/>
          <w:spacing w:val="-6"/>
          <w:szCs w:val="28"/>
        </w:rPr>
        <w:t>Điều 2. Đối tượng áp dụng</w:t>
      </w:r>
    </w:p>
    <w:p w:rsidR="005C4FDD" w:rsidRPr="005C4FDD" w:rsidRDefault="005C4FDD" w:rsidP="005C4FDD">
      <w:pPr>
        <w:spacing w:beforeLines="60" w:before="144" w:afterLines="60" w:after="144"/>
        <w:ind w:firstLine="567"/>
        <w:jc w:val="both"/>
        <w:rPr>
          <w:rFonts w:ascii="Times New Roman" w:hAnsi="Times New Roman"/>
          <w:szCs w:val="22"/>
          <w:lang w:val="nl-NL"/>
        </w:rPr>
      </w:pPr>
      <w:r w:rsidRPr="005C4FDD">
        <w:rPr>
          <w:rFonts w:ascii="Times New Roman" w:hAnsi="Times New Roman"/>
          <w:lang w:val="nl-NL"/>
        </w:rPr>
        <w:t>Quy định này áp dụng đối với các cơ quan quản lý nhiệm vụ khoa học và công nghệ và cơ quan có thẩm quyền phê duyệt nhiệm vụ khoa học và công nghệ các cấp tại địa phương</w:t>
      </w:r>
      <w:r w:rsidRPr="005C4FDD">
        <w:rPr>
          <w:rFonts w:ascii="Times New Roman" w:hAnsi="Times New Roman"/>
          <w:b/>
          <w:lang w:val="nl-NL"/>
        </w:rPr>
        <w:t xml:space="preserve"> </w:t>
      </w:r>
      <w:r w:rsidRPr="005C4FDD">
        <w:rPr>
          <w:rFonts w:ascii="Times New Roman" w:hAnsi="Times New Roman"/>
          <w:lang w:val="nl-NL"/>
        </w:rPr>
        <w:t>có sử dụng ngân sách nhà nước; các tổ chức, cá nhân thực hiện nhiệm vụ khoa học và công nghệ có sử dụng ngân sách nhà nước và các tổ chức, cá nhân khác có liên quan.</w:t>
      </w:r>
    </w:p>
    <w:p w:rsidR="005C4FDD" w:rsidRPr="005C4FDD" w:rsidRDefault="005C4FDD" w:rsidP="005C4FDD">
      <w:pPr>
        <w:spacing w:beforeLines="60" w:before="144" w:afterLines="60" w:after="144"/>
        <w:ind w:firstLine="567"/>
        <w:jc w:val="both"/>
        <w:rPr>
          <w:rFonts w:ascii="Times New Roman" w:hAnsi="Times New Roman"/>
          <w:b/>
          <w:snapToGrid w:val="0"/>
          <w:lang w:val="nl-NL"/>
        </w:rPr>
      </w:pPr>
      <w:r w:rsidRPr="005C4FDD">
        <w:rPr>
          <w:rFonts w:ascii="Times New Roman" w:hAnsi="Times New Roman"/>
          <w:b/>
          <w:snapToGrid w:val="0"/>
          <w:lang w:val="nl-NL"/>
        </w:rPr>
        <w:t>Điều 3. Căn cứ đề xuất đặt hàng nhiệm vụ khoa học và công nghệ</w:t>
      </w:r>
    </w:p>
    <w:p w:rsidR="005C4FDD" w:rsidRPr="005C4FDD" w:rsidRDefault="005C4FDD" w:rsidP="005C4FDD">
      <w:pPr>
        <w:spacing w:beforeLines="60" w:before="144" w:afterLines="60" w:after="144"/>
        <w:ind w:firstLine="567"/>
        <w:jc w:val="both"/>
        <w:rPr>
          <w:rFonts w:ascii="Times New Roman" w:hAnsi="Times New Roman"/>
          <w:snapToGrid w:val="0"/>
          <w:lang w:val="nl-NL"/>
        </w:rPr>
      </w:pPr>
      <w:r w:rsidRPr="005C4FDD">
        <w:rPr>
          <w:rFonts w:ascii="Times New Roman" w:hAnsi="Times New Roman"/>
          <w:snapToGrid w:val="0"/>
          <w:lang w:val="nl-NL"/>
        </w:rPr>
        <w:t>1. Các chủ trương, định hướng, yêu cầu của Tỉnh ủy, Hội đồng nhân dân</w:t>
      </w:r>
      <w:r w:rsidRPr="005C4FDD">
        <w:rPr>
          <w:rFonts w:ascii="Times New Roman" w:hAnsi="Times New Roman"/>
          <w:sz w:val="18"/>
          <w:szCs w:val="18"/>
          <w:shd w:val="clear" w:color="auto" w:fill="FFFFFF"/>
          <w:lang w:val="nl-NL"/>
        </w:rPr>
        <w:t xml:space="preserve"> </w:t>
      </w:r>
      <w:r w:rsidRPr="005C4FDD">
        <w:rPr>
          <w:rFonts w:ascii="Times New Roman" w:hAnsi="Times New Roman"/>
          <w:shd w:val="clear" w:color="auto" w:fill="FFFFFF"/>
          <w:lang w:val="nl-NL"/>
        </w:rPr>
        <w:t>và Ủy ban nhân dân tỉnh.</w:t>
      </w:r>
      <w:r w:rsidRPr="005C4FDD">
        <w:rPr>
          <w:rFonts w:ascii="Times New Roman" w:hAnsi="Times New Roman"/>
          <w:snapToGrid w:val="0"/>
          <w:lang w:val="nl-NL"/>
        </w:rPr>
        <w:t xml:space="preserve"> </w:t>
      </w:r>
    </w:p>
    <w:p w:rsidR="005C4FDD" w:rsidRPr="005C4FDD" w:rsidRDefault="005C4FDD" w:rsidP="005C4FDD">
      <w:pPr>
        <w:spacing w:beforeLines="60" w:before="144" w:afterLines="60" w:after="144"/>
        <w:ind w:firstLine="567"/>
        <w:jc w:val="both"/>
        <w:rPr>
          <w:rFonts w:ascii="Times New Roman" w:hAnsi="Times New Roman"/>
          <w:snapToGrid w:val="0"/>
          <w:lang w:val="nl-NL"/>
        </w:rPr>
      </w:pPr>
      <w:r w:rsidRPr="005C4FDD">
        <w:rPr>
          <w:rFonts w:ascii="Times New Roman" w:hAnsi="Times New Roman"/>
          <w:snapToGrid w:val="0"/>
          <w:lang w:val="nl-NL"/>
        </w:rPr>
        <w:t>2. Quy hoạch phát triển kinh tế - xã hội của tỉnh.</w:t>
      </w:r>
    </w:p>
    <w:p w:rsidR="005C4FDD" w:rsidRPr="005C4FDD" w:rsidRDefault="005C4FDD" w:rsidP="005C4FDD">
      <w:pPr>
        <w:spacing w:beforeLines="60" w:before="144" w:afterLines="60" w:after="144"/>
        <w:ind w:firstLine="567"/>
        <w:jc w:val="both"/>
        <w:rPr>
          <w:rFonts w:ascii="Times New Roman" w:hAnsi="Times New Roman"/>
          <w:spacing w:val="-6"/>
          <w:lang w:val="nl-NL"/>
        </w:rPr>
      </w:pPr>
      <w:r w:rsidRPr="005C4FDD">
        <w:rPr>
          <w:rFonts w:ascii="Times New Roman" w:hAnsi="Times New Roman"/>
          <w:spacing w:val="-6"/>
          <w:lang w:val="nl-NL"/>
        </w:rPr>
        <w:t>3. Những vấn đề khoa học và công nghệ quan trọng nhằm giải quyết yêu cầu cấp thiết của tỉnh về quốc phòng, an ninh, thiên tai, dịch bệnh và phát triển kinh tế - xã hội.</w:t>
      </w:r>
    </w:p>
    <w:p w:rsidR="005C4FDD" w:rsidRPr="005C4FDD" w:rsidRDefault="005C4FDD" w:rsidP="005C4FDD">
      <w:pPr>
        <w:spacing w:beforeLines="60" w:before="144" w:afterLines="60" w:after="144"/>
        <w:ind w:firstLine="567"/>
        <w:jc w:val="both"/>
        <w:rPr>
          <w:rFonts w:ascii="Times New Roman" w:hAnsi="Times New Roman"/>
          <w:lang w:val="nl-NL"/>
        </w:rPr>
      </w:pPr>
      <w:r w:rsidRPr="005C4FDD">
        <w:rPr>
          <w:rFonts w:ascii="Times New Roman" w:hAnsi="Times New Roman"/>
          <w:lang w:val="nl-NL"/>
        </w:rPr>
        <w:t>4. Các chương trình hợp tác trong nước và quốc tế.</w:t>
      </w:r>
    </w:p>
    <w:p w:rsidR="005C4FDD" w:rsidRPr="005C4FDD" w:rsidRDefault="005C4FDD" w:rsidP="005C4FDD">
      <w:pPr>
        <w:spacing w:beforeLines="60" w:before="144" w:afterLines="60" w:after="144"/>
        <w:ind w:firstLine="567"/>
        <w:jc w:val="both"/>
        <w:rPr>
          <w:rFonts w:ascii="Times New Roman" w:hAnsi="Times New Roman"/>
          <w:shd w:val="clear" w:color="auto" w:fill="FFFFFF"/>
          <w:lang w:val="nl-NL"/>
        </w:rPr>
      </w:pPr>
      <w:r w:rsidRPr="005C4FDD">
        <w:rPr>
          <w:rFonts w:ascii="Times New Roman" w:hAnsi="Times New Roman"/>
          <w:lang w:val="nl-NL"/>
        </w:rPr>
        <w:t xml:space="preserve">5. Không trùng lặp với nhiệm vụ khoa học và công nghệ </w:t>
      </w:r>
      <w:r w:rsidRPr="005C4FDD">
        <w:rPr>
          <w:rFonts w:ascii="Times New Roman" w:hAnsi="Times New Roman"/>
          <w:shd w:val="clear" w:color="auto" w:fill="FFFFFF"/>
          <w:lang w:val="nl-NL"/>
        </w:rPr>
        <w:t>sử dụng ngân sách nhà nước đã và đang thực hiện tại tỉnh.</w:t>
      </w:r>
    </w:p>
    <w:p w:rsidR="005C4FDD" w:rsidRPr="005C4FDD" w:rsidRDefault="005C4FDD" w:rsidP="005C4FDD">
      <w:pPr>
        <w:spacing w:beforeLines="60" w:before="144" w:afterLines="60" w:after="144"/>
        <w:ind w:firstLine="567"/>
        <w:jc w:val="center"/>
        <w:rPr>
          <w:rFonts w:ascii="Times New Roman" w:hAnsi="Times New Roman"/>
          <w:b/>
          <w:lang w:val="nl-NL"/>
        </w:rPr>
      </w:pPr>
      <w:r w:rsidRPr="005C4FDD">
        <w:rPr>
          <w:rFonts w:ascii="Times New Roman" w:hAnsi="Times New Roman"/>
          <w:b/>
          <w:lang w:val="nl-NL"/>
        </w:rPr>
        <w:t>Chương II</w:t>
      </w:r>
    </w:p>
    <w:p w:rsidR="005C4FDD" w:rsidRPr="005C4FDD" w:rsidRDefault="005C4FDD" w:rsidP="005C4FDD">
      <w:pPr>
        <w:spacing w:beforeLines="60" w:before="144" w:afterLines="60" w:after="144"/>
        <w:ind w:firstLine="567"/>
        <w:jc w:val="center"/>
        <w:rPr>
          <w:rFonts w:ascii="Times New Roman" w:hAnsi="Times New Roman"/>
          <w:b/>
          <w:lang w:val="nl-NL"/>
        </w:rPr>
      </w:pPr>
      <w:r w:rsidRPr="005C4FDD">
        <w:rPr>
          <w:rFonts w:ascii="Times New Roman" w:hAnsi="Times New Roman"/>
          <w:b/>
          <w:lang w:val="nl-NL"/>
        </w:rPr>
        <w:t>QUY ĐỊNH CỤ THỂ</w:t>
      </w:r>
    </w:p>
    <w:p w:rsidR="005C4FDD" w:rsidRPr="005C4FDD" w:rsidRDefault="005C4FDD" w:rsidP="005C4FDD">
      <w:pPr>
        <w:spacing w:beforeLines="60" w:before="144" w:afterLines="60" w:after="144"/>
        <w:ind w:firstLine="567"/>
        <w:jc w:val="center"/>
        <w:rPr>
          <w:rFonts w:ascii="Times New Roman" w:hAnsi="Times New Roman"/>
          <w:b/>
          <w:lang w:val="nl-NL"/>
        </w:rPr>
      </w:pPr>
      <w:r w:rsidRPr="005C4FDD">
        <w:rPr>
          <w:rFonts w:ascii="Times New Roman" w:hAnsi="Times New Roman"/>
          <w:b/>
          <w:lang w:val="nl-NL"/>
        </w:rPr>
        <w:t>MỤC 1</w:t>
      </w:r>
    </w:p>
    <w:p w:rsidR="005C4FDD" w:rsidRPr="005C4FDD" w:rsidRDefault="005C4FDD" w:rsidP="005C4FDD">
      <w:pPr>
        <w:pStyle w:val="BodyText2"/>
        <w:spacing w:beforeLines="60" w:before="144" w:afterLines="60" w:after="144"/>
        <w:ind w:firstLine="567"/>
        <w:jc w:val="center"/>
        <w:rPr>
          <w:rFonts w:ascii="Times New Roman" w:hAnsi="Times New Roman"/>
          <w:b/>
          <w:spacing w:val="-8"/>
          <w:sz w:val="28"/>
          <w:szCs w:val="28"/>
          <w:lang w:val="nl-NL"/>
        </w:rPr>
      </w:pPr>
      <w:r w:rsidRPr="005C4FDD">
        <w:rPr>
          <w:rFonts w:ascii="Times New Roman" w:hAnsi="Times New Roman"/>
          <w:b/>
          <w:spacing w:val="-8"/>
          <w:sz w:val="28"/>
          <w:szCs w:val="28"/>
          <w:lang w:val="nl-NL"/>
        </w:rPr>
        <w:lastRenderedPageBreak/>
        <w:t>QUẢN LÝ NHIỆM VỤ KHOA HỌC VÀ CÔNG NGHỆ CẤP TỈNH</w:t>
      </w:r>
    </w:p>
    <w:p w:rsidR="005C4FDD" w:rsidRPr="005C4FDD" w:rsidRDefault="005C4FDD" w:rsidP="005C4FDD">
      <w:pPr>
        <w:spacing w:beforeLines="60" w:before="144" w:afterLines="60" w:after="144" w:line="320" w:lineRule="exact"/>
        <w:ind w:firstLine="567"/>
        <w:jc w:val="both"/>
        <w:rPr>
          <w:rFonts w:ascii="Times New Roman" w:hAnsi="Times New Roman"/>
          <w:b/>
          <w:spacing w:val="-6"/>
          <w:szCs w:val="22"/>
          <w:lang w:val="nl-NL"/>
        </w:rPr>
      </w:pPr>
      <w:r w:rsidRPr="005C4FDD">
        <w:rPr>
          <w:rFonts w:ascii="Times New Roman" w:hAnsi="Times New Roman"/>
          <w:b/>
          <w:spacing w:val="-6"/>
          <w:lang w:val="nl-NL"/>
        </w:rPr>
        <w:t>Điều 4. Xác định nhiệm vụ khoa học và công nghệ</w:t>
      </w:r>
    </w:p>
    <w:p w:rsidR="005C4FDD" w:rsidRPr="005C4FDD" w:rsidRDefault="005C4FDD" w:rsidP="005C4FDD">
      <w:pPr>
        <w:spacing w:beforeLines="60" w:before="144" w:afterLines="60" w:after="144" w:line="320" w:lineRule="exact"/>
        <w:ind w:firstLine="567"/>
        <w:jc w:val="both"/>
        <w:rPr>
          <w:rFonts w:ascii="Times New Roman" w:hAnsi="Times New Roman"/>
          <w:spacing w:val="-8"/>
          <w:lang w:val="nl-NL"/>
        </w:rPr>
      </w:pPr>
      <w:r w:rsidRPr="005C4FDD">
        <w:rPr>
          <w:rFonts w:ascii="Times New Roman" w:hAnsi="Times New Roman"/>
          <w:spacing w:val="-8"/>
          <w:lang w:val="nl-NL"/>
        </w:rPr>
        <w:t>1. Định kỳ hàng năm, Sở Khoa học và Công nghệ thông báo định hướng hoạt động nghiên cứu-ứng dụng trên Cổng thông tin điện tử của Sở Khoa học và Công nghệ hoặc trên Báo Bắc Giang; gửi</w:t>
      </w:r>
      <w:r w:rsidRPr="005C4FDD">
        <w:rPr>
          <w:rFonts w:ascii="Times New Roman" w:hAnsi="Times New Roman"/>
          <w:spacing w:val="-8"/>
          <w:lang w:val="vi-VN"/>
        </w:rPr>
        <w:t xml:space="preserve"> văn bản đến các sở, ban, ngành, các huyện, thành phố, các tổ chức</w:t>
      </w:r>
      <w:r w:rsidRPr="005C4FDD">
        <w:rPr>
          <w:rFonts w:ascii="Times New Roman" w:hAnsi="Times New Roman"/>
          <w:spacing w:val="-8"/>
          <w:lang w:val="nl-NL"/>
        </w:rPr>
        <w:t xml:space="preserve">, cá nhân </w:t>
      </w:r>
      <w:r w:rsidRPr="005C4FDD">
        <w:rPr>
          <w:rFonts w:ascii="Times New Roman" w:hAnsi="Times New Roman"/>
          <w:spacing w:val="-8"/>
          <w:lang w:val="vi-VN"/>
        </w:rPr>
        <w:t xml:space="preserve">đề xuất đặt hàng nhiệm vụ </w:t>
      </w:r>
      <w:r w:rsidRPr="005C4FDD">
        <w:rPr>
          <w:rFonts w:ascii="Times New Roman" w:hAnsi="Times New Roman"/>
          <w:spacing w:val="-8"/>
          <w:lang w:val="nl-NL"/>
        </w:rPr>
        <w:t>khoa học và công nghệ cho năm sau.</w:t>
      </w:r>
    </w:p>
    <w:p w:rsidR="005C4FDD" w:rsidRPr="005C4FDD" w:rsidRDefault="005C4FDD" w:rsidP="005C4FDD">
      <w:pPr>
        <w:spacing w:beforeLines="60" w:before="144" w:afterLines="60" w:after="144" w:line="320" w:lineRule="exact"/>
        <w:ind w:firstLine="567"/>
        <w:jc w:val="both"/>
        <w:rPr>
          <w:rFonts w:ascii="Times New Roman" w:hAnsi="Times New Roman"/>
          <w:spacing w:val="-2"/>
          <w:lang w:val="nl-NL"/>
        </w:rPr>
      </w:pPr>
      <w:r w:rsidRPr="005C4FDD">
        <w:rPr>
          <w:rFonts w:ascii="Times New Roman" w:hAnsi="Times New Roman"/>
          <w:spacing w:val="-2"/>
          <w:lang w:val="nl-NL"/>
        </w:rPr>
        <w:t xml:space="preserve">2. Kể từ ngày thông báo, các tổ chức, cá nhân; các sở, ban, ngành và huyện, thành phố gửi đề xuất đặt hàng nhiệm vụ khoa học và công nghệ về Bộ phận tiếp nhận và trả kết quả Sở Khoa học và Công nghệ để tổng hợp. </w:t>
      </w:r>
    </w:p>
    <w:p w:rsidR="005C4FDD" w:rsidRPr="005C4FDD" w:rsidRDefault="005C4FDD" w:rsidP="005C4FDD">
      <w:pPr>
        <w:spacing w:beforeLines="60" w:before="144" w:afterLines="60" w:after="144" w:line="320" w:lineRule="exact"/>
        <w:ind w:firstLine="567"/>
        <w:jc w:val="both"/>
        <w:rPr>
          <w:rFonts w:ascii="Times New Roman" w:hAnsi="Times New Roman"/>
          <w:spacing w:val="-4"/>
          <w:lang w:val="nl-NL"/>
        </w:rPr>
      </w:pPr>
      <w:r w:rsidRPr="005C4FDD">
        <w:rPr>
          <w:rFonts w:ascii="Times New Roman" w:hAnsi="Times New Roman"/>
          <w:spacing w:val="-4"/>
          <w:lang w:val="nl-NL"/>
        </w:rPr>
        <w:t>3. Kể từ ngày kết thúc nhận phiếu đề xuất đặt hàng nhiệm vụ khoa học và công nghệ, Sở Khoa học và Công nghệ xem xét, đánh giá sơ bộ về tính đầy đủ và cấp thiết của đề xuất đặt hàng, hoặc xin ý kiến ngành, huyện có liên quan về sự cần thiết thực hiện nhiệm vụ khoa học và công nghệ, tổng hợp đề xuất đặt hàng nhiệm vụ khoa học và công nghệ báo cáo Hội đồng khoa học và công nghệ tỉnh.</w:t>
      </w:r>
    </w:p>
    <w:p w:rsidR="005C4FDD" w:rsidRPr="005C4FDD" w:rsidRDefault="005C4FDD" w:rsidP="005C4FDD">
      <w:pPr>
        <w:spacing w:beforeLines="60" w:before="144" w:afterLines="60" w:after="144" w:line="320" w:lineRule="exact"/>
        <w:ind w:firstLine="567"/>
        <w:jc w:val="both"/>
        <w:rPr>
          <w:rFonts w:ascii="Times New Roman" w:hAnsi="Times New Roman"/>
          <w:lang w:val="nl-NL"/>
        </w:rPr>
      </w:pPr>
      <w:r w:rsidRPr="005C4FDD">
        <w:rPr>
          <w:rFonts w:ascii="Times New Roman" w:hAnsi="Times New Roman"/>
          <w:lang w:val="nl-NL"/>
        </w:rPr>
        <w:t xml:space="preserve">4. Trên cơ sở kết quả xác định nhiệm vụ khoa học và công nghệ của Hội đồng khoa học và công nghệ tỉnh, </w:t>
      </w:r>
      <w:r w:rsidRPr="005C4FDD">
        <w:rPr>
          <w:rFonts w:ascii="Times New Roman" w:hAnsi="Times New Roman"/>
          <w:spacing w:val="-8"/>
          <w:lang w:val="nl-NL"/>
        </w:rPr>
        <w:t>Giám đốc Sở Khoa học và Công nghệ</w:t>
      </w:r>
      <w:r w:rsidRPr="005C4FDD">
        <w:rPr>
          <w:rFonts w:ascii="Times New Roman" w:hAnsi="Times New Roman"/>
          <w:lang w:val="nl-NL"/>
        </w:rPr>
        <w:t xml:space="preserve"> quyết định thành lập Hội đồng tư vấn xác định nhiệm vụ khoa học và công nghệ. Một Hội đồng có thể tư vấn cho một số đề xuất đặt hàng trong cùng một lĩnh vực hoặc chuyên ngành khoa học và công nghệ.</w:t>
      </w:r>
    </w:p>
    <w:p w:rsidR="005C4FDD" w:rsidRPr="005C4FDD" w:rsidRDefault="005C4FDD" w:rsidP="005C4FDD">
      <w:pPr>
        <w:spacing w:beforeLines="60" w:before="144" w:afterLines="60" w:after="144" w:line="320" w:lineRule="exact"/>
        <w:ind w:firstLine="567"/>
        <w:jc w:val="both"/>
        <w:rPr>
          <w:rFonts w:ascii="Times New Roman" w:hAnsi="Times New Roman"/>
          <w:lang w:val="nl-NL"/>
        </w:rPr>
      </w:pPr>
      <w:r w:rsidRPr="005C4FDD">
        <w:rPr>
          <w:rFonts w:ascii="Times New Roman" w:hAnsi="Times New Roman"/>
          <w:b/>
          <w:bCs/>
          <w:lang w:val="vi-VN"/>
        </w:rPr>
        <w:t xml:space="preserve">Điều </w:t>
      </w:r>
      <w:r w:rsidRPr="005C4FDD">
        <w:rPr>
          <w:rFonts w:ascii="Times New Roman" w:hAnsi="Times New Roman"/>
          <w:b/>
          <w:bCs/>
          <w:lang w:val="nl-NL"/>
        </w:rPr>
        <w:t>5</w:t>
      </w:r>
      <w:r w:rsidRPr="005C4FDD">
        <w:rPr>
          <w:rFonts w:ascii="Times New Roman" w:hAnsi="Times New Roman"/>
          <w:b/>
          <w:bCs/>
          <w:lang w:val="vi-VN"/>
        </w:rPr>
        <w:t>. Hội đồng tư vấn</w:t>
      </w:r>
      <w:r w:rsidRPr="005C4FDD">
        <w:rPr>
          <w:rFonts w:ascii="Times New Roman" w:hAnsi="Times New Roman"/>
          <w:b/>
          <w:bCs/>
          <w:lang w:val="nl-NL"/>
        </w:rPr>
        <w:t xml:space="preserve"> xác định nhiệm vụ khoa học và công nghệ</w:t>
      </w:r>
    </w:p>
    <w:p w:rsidR="005C4FDD" w:rsidRPr="005C4FDD" w:rsidRDefault="005C4FDD" w:rsidP="005C4FDD">
      <w:pPr>
        <w:spacing w:beforeLines="60" w:before="144" w:afterLines="60" w:after="144" w:line="320" w:lineRule="exact"/>
        <w:ind w:firstLine="567"/>
        <w:rPr>
          <w:rFonts w:ascii="Times New Roman" w:hAnsi="Times New Roman"/>
          <w:lang w:val="nl-NL"/>
        </w:rPr>
      </w:pPr>
      <w:r w:rsidRPr="005C4FDD">
        <w:rPr>
          <w:rFonts w:ascii="Times New Roman" w:hAnsi="Times New Roman"/>
          <w:lang w:val="nl-NL"/>
        </w:rPr>
        <w:t xml:space="preserve">1. Thành phần Hội đồng </w:t>
      </w:r>
    </w:p>
    <w:p w:rsidR="005C4FDD" w:rsidRPr="005C4FDD" w:rsidRDefault="005C4FDD" w:rsidP="005C4FDD">
      <w:pPr>
        <w:pStyle w:val="NormalWeb"/>
        <w:spacing w:beforeLines="60" w:before="144" w:beforeAutospacing="0" w:afterLines="60" w:after="144" w:afterAutospacing="0" w:line="320" w:lineRule="exact"/>
        <w:ind w:firstLine="567"/>
        <w:jc w:val="both"/>
        <w:rPr>
          <w:spacing w:val="-4"/>
          <w:sz w:val="28"/>
          <w:szCs w:val="28"/>
          <w:lang w:val="nl-NL"/>
        </w:rPr>
      </w:pPr>
      <w:r w:rsidRPr="005C4FDD">
        <w:rPr>
          <w:spacing w:val="-4"/>
          <w:sz w:val="28"/>
          <w:szCs w:val="28"/>
          <w:lang w:val="nl-NL"/>
        </w:rPr>
        <w:t>a) Hội đồng có từ 07 đến 09 thành viên, gồm chủ tịch, phó chủ tịch và các ủy viên khác. Chủ tịch Hội đồng hoặc phó chủ tịch Hội đồng là chuyên gia khoa học và công nghệ thuộc lĩnh vực nghiên cứu hoặc là lãnh đạo Sở Khoa học và Công nghệ, uỷ viên thư ký khoa học thuộc phòng</w:t>
      </w:r>
      <w:r w:rsidRPr="005C4FDD">
        <w:rPr>
          <w:b/>
          <w:spacing w:val="-4"/>
          <w:sz w:val="28"/>
          <w:szCs w:val="28"/>
          <w:lang w:val="nl-NL"/>
        </w:rPr>
        <w:t xml:space="preserve"> </w:t>
      </w:r>
      <w:r w:rsidRPr="005C4FDD">
        <w:rPr>
          <w:spacing w:val="-4"/>
          <w:sz w:val="28"/>
          <w:szCs w:val="28"/>
          <w:lang w:val="nl-NL"/>
        </w:rPr>
        <w:t xml:space="preserve">chuyên môn của Sở Khoa học và Công nghệ. </w:t>
      </w:r>
    </w:p>
    <w:p w:rsidR="005C4FDD" w:rsidRPr="005C4FDD" w:rsidRDefault="005C4FDD" w:rsidP="005C4FDD">
      <w:pPr>
        <w:pStyle w:val="NormalWeb"/>
        <w:spacing w:beforeLines="60" w:before="144" w:beforeAutospacing="0" w:afterLines="60" w:after="144" w:afterAutospacing="0" w:line="320" w:lineRule="exact"/>
        <w:ind w:firstLine="567"/>
        <w:jc w:val="both"/>
        <w:rPr>
          <w:spacing w:val="-4"/>
          <w:sz w:val="28"/>
          <w:szCs w:val="28"/>
          <w:lang w:val="nl-NL"/>
        </w:rPr>
      </w:pPr>
      <w:r w:rsidRPr="005C4FDD">
        <w:rPr>
          <w:spacing w:val="-4"/>
          <w:sz w:val="28"/>
          <w:szCs w:val="28"/>
          <w:lang w:val="nl-NL"/>
        </w:rPr>
        <w:t>Cơ cấu Hội đồng gồm: 05-06 thành viên là các chuyên gia khoa học và công nghệ; 02-03 thành viên thuộc cơ quan quản lý nhà nước, doanh nghiệp và các tổ chức khác có liên quan.</w:t>
      </w:r>
    </w:p>
    <w:p w:rsidR="005C4FDD" w:rsidRPr="005C4FDD" w:rsidRDefault="005C4FDD" w:rsidP="005C4FDD">
      <w:pPr>
        <w:pStyle w:val="NormalWeb"/>
        <w:spacing w:beforeLines="60" w:before="144" w:beforeAutospacing="0" w:afterLines="60" w:after="144" w:afterAutospacing="0" w:line="320" w:lineRule="exact"/>
        <w:ind w:firstLine="567"/>
        <w:jc w:val="both"/>
        <w:rPr>
          <w:spacing w:val="-4"/>
          <w:sz w:val="28"/>
          <w:szCs w:val="28"/>
          <w:lang w:val="nl-NL"/>
        </w:rPr>
      </w:pPr>
      <w:r w:rsidRPr="005C4FDD">
        <w:rPr>
          <w:spacing w:val="-4"/>
          <w:sz w:val="28"/>
          <w:szCs w:val="28"/>
          <w:lang w:val="nl-NL"/>
        </w:rPr>
        <w:t xml:space="preserve">b) </w:t>
      </w:r>
      <w:r w:rsidRPr="005C4FDD">
        <w:rPr>
          <w:spacing w:val="-4"/>
          <w:sz w:val="28"/>
          <w:szCs w:val="28"/>
          <w:shd w:val="clear" w:color="auto" w:fill="FFFFFF"/>
          <w:lang w:val="nl-NL"/>
        </w:rPr>
        <w:t>Trường hợp đặc biệt do tính chất phức tạp hoặc yêu cầu đặc thù của đề xuất đặt hàng, Giám đốc Sở Khoa học và Công nghệ có thể quyết định số lượng thành viên và thành phần Hội đồng khác với quy định tại điểm a, Khoản 1 Điều này.</w:t>
      </w:r>
    </w:p>
    <w:p w:rsidR="005C4FDD" w:rsidRPr="005C4FDD" w:rsidRDefault="005C4FDD" w:rsidP="005C4FDD">
      <w:pPr>
        <w:spacing w:beforeLines="60" w:before="144" w:afterLines="60" w:after="144" w:line="320" w:lineRule="exact"/>
        <w:ind w:firstLine="567"/>
        <w:jc w:val="both"/>
        <w:rPr>
          <w:rFonts w:ascii="Times New Roman" w:hAnsi="Times New Roman"/>
          <w:szCs w:val="22"/>
          <w:lang w:val="nl-NL"/>
        </w:rPr>
      </w:pPr>
      <w:r w:rsidRPr="005C4FDD">
        <w:rPr>
          <w:rFonts w:ascii="Times New Roman" w:hAnsi="Times New Roman"/>
          <w:lang w:val="nl-NL"/>
        </w:rPr>
        <w:t>2. Phương thức làm việc, trình tự, nội dung làm việc của Hội đồng t</w:t>
      </w:r>
      <w:r w:rsidRPr="005C4FDD">
        <w:rPr>
          <w:rFonts w:ascii="Times New Roman" w:hAnsi="Times New Roman"/>
          <w:shd w:val="clear" w:color="auto" w:fill="FFFFFF"/>
          <w:lang w:val="vi-VN"/>
        </w:rPr>
        <w:t xml:space="preserve">hực hiện theo hướng dẫn </w:t>
      </w:r>
      <w:r w:rsidRPr="005C4FDD">
        <w:rPr>
          <w:rFonts w:ascii="Times New Roman" w:hAnsi="Times New Roman"/>
          <w:snapToGrid w:val="0"/>
          <w:lang w:val="nl-NL"/>
        </w:rPr>
        <w:t>các</w:t>
      </w:r>
      <w:r w:rsidRPr="005C4FDD">
        <w:rPr>
          <w:rFonts w:ascii="Times New Roman" w:hAnsi="Times New Roman"/>
          <w:shd w:val="clear" w:color="auto" w:fill="FFFFFF"/>
          <w:lang w:val="vi-VN"/>
        </w:rPr>
        <w:t xml:space="preserve"> Điều: 18, 19, 20, 21, 22 Thông tư số 07/2014</w:t>
      </w:r>
      <w:r w:rsidRPr="005C4FDD">
        <w:rPr>
          <w:rFonts w:ascii="Times New Roman" w:hAnsi="Times New Roman"/>
          <w:shd w:val="clear" w:color="auto" w:fill="FFFFFF"/>
          <w:lang w:val="nl-NL"/>
        </w:rPr>
        <w:t>/</w:t>
      </w:r>
      <w:r w:rsidRPr="005C4FDD">
        <w:rPr>
          <w:rFonts w:ascii="Times New Roman" w:hAnsi="Times New Roman"/>
          <w:shd w:val="clear" w:color="auto" w:fill="FFFFFF"/>
          <w:lang w:val="vi-VN"/>
        </w:rPr>
        <w:t>TT- BKHCN</w:t>
      </w:r>
      <w:r w:rsidRPr="005C4FDD">
        <w:rPr>
          <w:rFonts w:ascii="Times New Roman" w:hAnsi="Times New Roman"/>
          <w:shd w:val="clear" w:color="auto" w:fill="FFFFFF"/>
          <w:lang w:val="nl-NL"/>
        </w:rPr>
        <w:t xml:space="preserve"> </w:t>
      </w:r>
      <w:r w:rsidRPr="005C4FDD">
        <w:rPr>
          <w:rFonts w:ascii="Times New Roman" w:hAnsi="Times New Roman"/>
          <w:snapToGrid w:val="0"/>
          <w:lang w:val="nl-NL"/>
        </w:rPr>
        <w:t>ngày 26 tháng 5 năm 2014 của Bộ trưởng Bộ Khoa học và Công nghệ quy định trình tự, thủ tục xác định nhiệm vụ khoa học và công nghệ cấp quốc gia sử dụng ngân sách nhà nước.</w:t>
      </w:r>
      <w:r w:rsidRPr="005C4FDD">
        <w:rPr>
          <w:rFonts w:ascii="Times New Roman" w:hAnsi="Times New Roman"/>
          <w:lang w:val="nl-NL"/>
        </w:rPr>
        <w:t xml:space="preserve"> </w:t>
      </w:r>
    </w:p>
    <w:p w:rsidR="005C4FDD" w:rsidRPr="005C4FDD" w:rsidRDefault="005C4FDD" w:rsidP="005C4FDD">
      <w:pPr>
        <w:spacing w:beforeLines="60" w:before="144" w:afterLines="60" w:after="144" w:line="320" w:lineRule="exact"/>
        <w:ind w:firstLine="567"/>
        <w:jc w:val="both"/>
        <w:rPr>
          <w:rFonts w:ascii="Times New Roman" w:hAnsi="Times New Roman"/>
          <w:lang w:val="vi-VN"/>
        </w:rPr>
      </w:pPr>
      <w:r w:rsidRPr="005C4FDD">
        <w:rPr>
          <w:rFonts w:ascii="Times New Roman" w:hAnsi="Times New Roman"/>
          <w:b/>
          <w:bCs/>
          <w:lang w:val="vi-VN"/>
        </w:rPr>
        <w:t>Điều 6. Phê duyệt danh mục nhiệm vụ khoa học và công nghệ</w:t>
      </w:r>
    </w:p>
    <w:p w:rsidR="005C4FDD" w:rsidRPr="005C4FDD" w:rsidRDefault="005C4FDD" w:rsidP="005C4FDD">
      <w:pPr>
        <w:spacing w:beforeLines="60" w:before="144" w:afterLines="60" w:after="144" w:line="320" w:lineRule="exact"/>
        <w:ind w:firstLine="567"/>
        <w:jc w:val="both"/>
        <w:rPr>
          <w:rFonts w:ascii="Times New Roman" w:hAnsi="Times New Roman"/>
          <w:lang w:val="vi-VN"/>
        </w:rPr>
      </w:pPr>
      <w:r w:rsidRPr="005C4FDD">
        <w:rPr>
          <w:rFonts w:ascii="Times New Roman" w:hAnsi="Times New Roman"/>
          <w:lang w:val="vi-VN"/>
        </w:rPr>
        <w:lastRenderedPageBreak/>
        <w:t xml:space="preserve">1. Kể từ ngày có kết quả làm việc của các Hội đồng tư vấn xác định nhiệm vụ khoa học và công nghệ, Sở Khoa học và Công nghệ tổng hợp kết quả thành danh mục nhiệm vụ khoa học và công nghệ, trình Ủy ban </w:t>
      </w:r>
      <w:r w:rsidRPr="005C4FDD">
        <w:rPr>
          <w:rFonts w:ascii="Times New Roman" w:hAnsi="Times New Roman"/>
        </w:rPr>
        <w:t>n</w:t>
      </w:r>
      <w:r w:rsidRPr="005C4FDD">
        <w:rPr>
          <w:rFonts w:ascii="Times New Roman" w:hAnsi="Times New Roman"/>
          <w:lang w:val="vi-VN"/>
        </w:rPr>
        <w:t>hân dân tỉnh phê duyệt.</w:t>
      </w:r>
    </w:p>
    <w:p w:rsidR="005C4FDD" w:rsidRPr="005C4FDD" w:rsidRDefault="005C4FDD" w:rsidP="005C4FDD">
      <w:pPr>
        <w:pStyle w:val="NormalWeb"/>
        <w:spacing w:beforeLines="60" w:before="144" w:beforeAutospacing="0" w:afterLines="60" w:after="144" w:afterAutospacing="0" w:line="320" w:lineRule="exact"/>
        <w:ind w:firstLine="567"/>
        <w:jc w:val="both"/>
        <w:rPr>
          <w:spacing w:val="-4"/>
          <w:sz w:val="28"/>
          <w:szCs w:val="28"/>
          <w:lang w:val="vi-VN"/>
        </w:rPr>
      </w:pPr>
      <w:r w:rsidRPr="005C4FDD">
        <w:rPr>
          <w:spacing w:val="-4"/>
          <w:sz w:val="28"/>
          <w:szCs w:val="28"/>
          <w:lang w:val="vi-VN"/>
        </w:rPr>
        <w:t xml:space="preserve">2. Kể từ ngày danh mục nhiệm vụ khoa học và công nghệ được phê duyệt, Sở Khoa học và Công nghệ có trách nhiệm công bố danh mục nhiệm vụ khoa học và công nghệ trên Cổng thông tin điện tử của Sở Khoa học và </w:t>
      </w:r>
      <w:r w:rsidRPr="005C4FDD">
        <w:rPr>
          <w:spacing w:val="-4"/>
          <w:sz w:val="28"/>
          <w:szCs w:val="28"/>
        </w:rPr>
        <w:t>C</w:t>
      </w:r>
      <w:r w:rsidRPr="005C4FDD">
        <w:rPr>
          <w:spacing w:val="-4"/>
          <w:sz w:val="28"/>
          <w:szCs w:val="28"/>
          <w:lang w:val="vi-VN"/>
        </w:rPr>
        <w:t xml:space="preserve">ông nghệ, gửi văn bản đến các tổ chức, cá nhân thực hiện nhiệm vụ khoa học và công nghệ. </w:t>
      </w:r>
    </w:p>
    <w:p w:rsidR="005C4FDD" w:rsidRPr="005C4FDD" w:rsidRDefault="005C4FDD" w:rsidP="005C4FDD">
      <w:pPr>
        <w:pStyle w:val="NormalWeb"/>
        <w:shd w:val="clear" w:color="auto" w:fill="FFFFFF"/>
        <w:spacing w:beforeLines="60" w:before="144" w:beforeAutospacing="0" w:afterLines="60" w:after="144" w:afterAutospacing="0" w:line="340" w:lineRule="exact"/>
        <w:ind w:firstLine="567"/>
        <w:jc w:val="both"/>
        <w:rPr>
          <w:b/>
          <w:sz w:val="28"/>
          <w:szCs w:val="28"/>
          <w:lang w:val="vi-VN"/>
        </w:rPr>
      </w:pPr>
      <w:bookmarkStart w:id="2" w:name="dieu_21"/>
      <w:r w:rsidRPr="005C4FDD">
        <w:rPr>
          <w:b/>
          <w:bCs/>
          <w:sz w:val="28"/>
          <w:szCs w:val="28"/>
          <w:lang w:val="vi-VN"/>
        </w:rPr>
        <w:t>Điều 7.</w:t>
      </w:r>
      <w:r w:rsidRPr="005C4FDD">
        <w:rPr>
          <w:bCs/>
          <w:sz w:val="28"/>
          <w:szCs w:val="28"/>
          <w:lang w:val="vi-VN"/>
        </w:rPr>
        <w:t xml:space="preserve"> </w:t>
      </w:r>
      <w:r w:rsidRPr="005C4FDD">
        <w:rPr>
          <w:b/>
          <w:bCs/>
          <w:sz w:val="28"/>
          <w:szCs w:val="28"/>
          <w:lang w:val="vi-VN"/>
        </w:rPr>
        <w:t>Điều kiện tham gia</w:t>
      </w:r>
      <w:bookmarkEnd w:id="2"/>
      <w:r w:rsidRPr="005C4FDD">
        <w:rPr>
          <w:b/>
          <w:bCs/>
          <w:sz w:val="28"/>
          <w:szCs w:val="28"/>
          <w:lang w:val="vi-VN"/>
        </w:rPr>
        <w:t xml:space="preserve"> tuyển chọn, giao trực tiếp nhiệm vụ khoa học và công nghệ</w:t>
      </w:r>
    </w:p>
    <w:p w:rsidR="005C4FDD" w:rsidRPr="005C4FDD" w:rsidRDefault="005C4FDD" w:rsidP="005C4FDD">
      <w:pPr>
        <w:pStyle w:val="NormalWeb"/>
        <w:shd w:val="clear" w:color="auto" w:fill="FFFFFF"/>
        <w:spacing w:beforeLines="60" w:before="144" w:beforeAutospacing="0" w:afterLines="60" w:after="144" w:afterAutospacing="0" w:line="340" w:lineRule="exact"/>
        <w:ind w:firstLine="567"/>
        <w:jc w:val="both"/>
        <w:rPr>
          <w:spacing w:val="-2"/>
          <w:sz w:val="28"/>
          <w:szCs w:val="28"/>
          <w:lang w:val="vi-VN"/>
        </w:rPr>
      </w:pPr>
      <w:r w:rsidRPr="005C4FDD">
        <w:rPr>
          <w:spacing w:val="-2"/>
          <w:sz w:val="28"/>
          <w:szCs w:val="28"/>
          <w:lang w:val="vi-VN"/>
        </w:rPr>
        <w:t>Tổ chức, cá nhân tham gia tuyển chọn, giao trực tiếp chủ trì thực hiện nhiệm vụ cấp tỉnh phải đáp ứng các quy định tại Điều 4 Thông tư số 08/2017/TT-BKHCN ngày 26 tháng 6 năm 2017 của Bộ trưởng Bộ Khoa học và Công nghệ quy định tuyển chọn, giao trực tiếp tổ chức và cá nhân thực hiện nhiệm vụ khoa học và công nghệ cấp quốc gia sử dụng ngân sách nhà nước (Thông tư số 08/2017/TT-BKHCN).</w:t>
      </w:r>
    </w:p>
    <w:p w:rsidR="005C4FDD" w:rsidRPr="005C4FDD" w:rsidRDefault="005C4FDD" w:rsidP="005C4FDD">
      <w:pPr>
        <w:pStyle w:val="NormalWeb"/>
        <w:shd w:val="clear" w:color="auto" w:fill="FFFFFF"/>
        <w:spacing w:beforeLines="60" w:before="144" w:beforeAutospacing="0" w:afterLines="60" w:after="144" w:afterAutospacing="0" w:line="340" w:lineRule="exact"/>
        <w:ind w:firstLine="567"/>
        <w:rPr>
          <w:b/>
          <w:sz w:val="28"/>
          <w:szCs w:val="28"/>
          <w:lang w:val="vi-VN"/>
        </w:rPr>
      </w:pPr>
      <w:bookmarkStart w:id="3" w:name="dieu_22"/>
      <w:r w:rsidRPr="005C4FDD">
        <w:rPr>
          <w:b/>
          <w:bCs/>
          <w:sz w:val="28"/>
          <w:szCs w:val="28"/>
          <w:lang w:val="vi-VN"/>
        </w:rPr>
        <w:t>Điều 8. Hồ sơ đăng ký tham gia tuyển chọn, giao trực tiếp</w:t>
      </w:r>
      <w:bookmarkEnd w:id="3"/>
      <w:r w:rsidRPr="005C4FDD">
        <w:rPr>
          <w:b/>
          <w:bCs/>
          <w:sz w:val="28"/>
          <w:szCs w:val="28"/>
          <w:lang w:val="vi-VN"/>
        </w:rPr>
        <w:t xml:space="preserve">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szCs w:val="22"/>
          <w:lang w:val="nb-NO"/>
        </w:rPr>
      </w:pPr>
      <w:r w:rsidRPr="005C4FDD">
        <w:rPr>
          <w:rFonts w:ascii="Times New Roman" w:hAnsi="Times New Roman"/>
          <w:lang w:val="nb-NO"/>
        </w:rPr>
        <w:t>1. Đơn đăng ký chủ trì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2. Thuyết minh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 xml:space="preserve">3. Tóm tắt hoạt động khoa học và công nghệ của tổ chức đăng ký chủ trì nhiệm vụ khoa học và công nghệ; </w:t>
      </w:r>
    </w:p>
    <w:p w:rsidR="005C4FDD" w:rsidRPr="005C4FDD" w:rsidRDefault="005C4FDD" w:rsidP="005C4FDD">
      <w:pPr>
        <w:spacing w:beforeLines="60" w:before="144" w:afterLines="60" w:after="144" w:line="340" w:lineRule="exact"/>
        <w:ind w:firstLine="567"/>
        <w:jc w:val="both"/>
        <w:rPr>
          <w:rFonts w:ascii="Times New Roman" w:hAnsi="Times New Roman"/>
          <w:spacing w:val="-8"/>
          <w:lang w:val="nb-NO"/>
        </w:rPr>
      </w:pPr>
      <w:r w:rsidRPr="005C4FDD">
        <w:rPr>
          <w:rFonts w:ascii="Times New Roman" w:hAnsi="Times New Roman"/>
          <w:spacing w:val="-8"/>
          <w:lang w:val="nb-NO"/>
        </w:rPr>
        <w:t xml:space="preserve">4. Lý lịch khoa học của cá nhân đăng ký chủ nhiệm </w:t>
      </w:r>
      <w:r w:rsidRPr="005C4FDD">
        <w:rPr>
          <w:rFonts w:ascii="Times New Roman" w:hAnsi="Times New Roman"/>
          <w:lang w:val="vi-VN"/>
        </w:rPr>
        <w:t>và các thành viên, thư ký khoa học</w:t>
      </w:r>
      <w:r w:rsidRPr="005C4FDD">
        <w:rPr>
          <w:rFonts w:ascii="Times New Roman" w:hAnsi="Times New Roman"/>
          <w:lang w:val="nb-NO"/>
        </w:rPr>
        <w:t xml:space="preserve"> thực hiện </w:t>
      </w:r>
      <w:r w:rsidRPr="005C4FDD">
        <w:rPr>
          <w:rFonts w:ascii="Times New Roman" w:hAnsi="Times New Roman"/>
          <w:spacing w:val="-8"/>
          <w:lang w:val="nb-NO"/>
        </w:rPr>
        <w:t>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5. Lý lịch khoa học của chuyên gia trong nước, chuyên gia nước ngoài kèm theo giấy xác nhận về mức lương chuyên gia (trường hợp có thuê chuyên gia);</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6. Văn bản xác nhận của các tổ chức phối hợp thực hiện nhiệm vụ khoa học và công nghệ (nếu có);</w:t>
      </w:r>
    </w:p>
    <w:p w:rsidR="005C4FDD" w:rsidRPr="005C4FDD" w:rsidRDefault="005C4FDD" w:rsidP="005C4FDD">
      <w:pPr>
        <w:spacing w:beforeLines="60" w:before="144" w:afterLines="60" w:after="144" w:line="340" w:lineRule="exact"/>
        <w:ind w:firstLine="567"/>
        <w:jc w:val="both"/>
        <w:rPr>
          <w:rFonts w:ascii="Times New Roman" w:hAnsi="Times New Roman"/>
          <w:spacing w:val="-8"/>
          <w:lang w:val="nb-NO"/>
        </w:rPr>
      </w:pPr>
      <w:r w:rsidRPr="005C4FDD">
        <w:rPr>
          <w:rFonts w:ascii="Times New Roman" w:hAnsi="Times New Roman"/>
          <w:lang w:val="nb-NO"/>
        </w:rPr>
        <w:t xml:space="preserve">7. Văn bản chứng minh về nhân lực khoa học và công nghệ, trang thiết bị của đơn vị phối hợp chính và khả năng huy động vốn từ nguồn khác để thực hiện nhiệm </w:t>
      </w:r>
      <w:r w:rsidRPr="005C4FDD">
        <w:rPr>
          <w:rFonts w:ascii="Times New Roman" w:hAnsi="Times New Roman"/>
          <w:spacing w:val="-8"/>
          <w:lang w:val="nb-NO"/>
        </w:rPr>
        <w:t>vụ khoa học và công nghệ (trường hợp có đơn vị phối hợp, huy động vốn từ nguồn khác);</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8. Báo giá thiết bị, nguyên vật liệu chính cần mua sắm, thuê để thực hiện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b/>
          <w:lang w:val="nb-NO"/>
        </w:rPr>
      </w:pPr>
      <w:r w:rsidRPr="005C4FDD">
        <w:rPr>
          <w:rFonts w:ascii="Times New Roman" w:hAnsi="Times New Roman"/>
          <w:b/>
          <w:lang w:val="nb-NO"/>
        </w:rPr>
        <w:t>Điều 9. Nộp hồ sơ đăng ký tham gia tuyển chọn, giao trực tiếp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 xml:space="preserve">1. Hồ sơ đăng ký tham gia tuyển chọn, giao trực tiếp gồm 09 bộ (01 bộ gốc, 08 bộ sao) được đóng gói có niêm phong bên ngoài ghi rõ: </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 xml:space="preserve">a) Tên nhiệm vụ khoa học và công nghệ; </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lastRenderedPageBreak/>
        <w:t>b) Tên, địa chỉ, điện thoại của tổ chức chủ trì, chủ nhiệm nhiệm vụ;</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c) Danh mục tài liệu có trong hồ sơ.</w:t>
      </w:r>
    </w:p>
    <w:p w:rsidR="005C4FDD" w:rsidRPr="005C4FDD" w:rsidRDefault="005C4FDD" w:rsidP="005C4FDD">
      <w:pPr>
        <w:spacing w:beforeLines="60" w:before="144" w:afterLines="60" w:after="144" w:line="340" w:lineRule="exact"/>
        <w:ind w:firstLine="567"/>
        <w:jc w:val="both"/>
        <w:rPr>
          <w:rFonts w:ascii="Times New Roman" w:hAnsi="Times New Roman"/>
          <w:spacing w:val="2"/>
          <w:lang w:val="nb-NO"/>
        </w:rPr>
      </w:pPr>
      <w:r w:rsidRPr="005C4FDD">
        <w:rPr>
          <w:rFonts w:ascii="Times New Roman" w:hAnsi="Times New Roman"/>
          <w:spacing w:val="2"/>
          <w:lang w:val="nb-NO"/>
        </w:rPr>
        <w:t>2. Kể từ ngày Sở Khoa học và Công nghệ thông báo, tổ chức, cá nhân đăng ký tham gia tuyển chọn nộp hồ sơ đến Bộ phận tiếp nhận và trả kết quả của Sở Khoa học và Công nghệ. Đối với hồ sơ được giao trực tiếp nộp tại Sở Khoa học và Công nghệ.</w:t>
      </w:r>
    </w:p>
    <w:p w:rsidR="005C4FDD" w:rsidRPr="005C4FDD" w:rsidRDefault="005C4FDD" w:rsidP="005C4FDD">
      <w:pPr>
        <w:spacing w:beforeLines="60" w:before="144" w:afterLines="60" w:after="144" w:line="360" w:lineRule="exact"/>
        <w:ind w:firstLine="567"/>
        <w:jc w:val="both"/>
        <w:rPr>
          <w:rFonts w:ascii="Times New Roman" w:hAnsi="Times New Roman"/>
          <w:b/>
          <w:lang w:val="nb-NO"/>
        </w:rPr>
      </w:pPr>
      <w:r w:rsidRPr="005C4FDD">
        <w:rPr>
          <w:rFonts w:ascii="Times New Roman" w:hAnsi="Times New Roman"/>
          <w:b/>
          <w:lang w:val="nb-NO"/>
        </w:rPr>
        <w:t>Điều 10. Mở và xác nhận tính hợp lệ của hồ sơ tham gia tuyển chọn nhiệm vụ khoa học và công nghệ</w:t>
      </w:r>
    </w:p>
    <w:p w:rsidR="005C4FDD" w:rsidRPr="005C4FDD" w:rsidRDefault="005C4FDD" w:rsidP="005C4FDD">
      <w:pPr>
        <w:spacing w:beforeLines="60" w:before="144" w:afterLines="60" w:after="144" w:line="360" w:lineRule="exact"/>
        <w:ind w:firstLine="567"/>
        <w:jc w:val="both"/>
        <w:rPr>
          <w:rFonts w:ascii="Times New Roman" w:hAnsi="Times New Roman"/>
          <w:lang w:val="nb-NO"/>
        </w:rPr>
      </w:pPr>
      <w:r w:rsidRPr="005C4FDD">
        <w:rPr>
          <w:rFonts w:ascii="Times New Roman" w:hAnsi="Times New Roman"/>
          <w:lang w:val="nb-NO"/>
        </w:rPr>
        <w:t xml:space="preserve">1. Kể từ khi kết thúc thời hạn nhận hồ sơ, Sở Khoa học và Công nghệ tổ chức mở hồ sơ. </w:t>
      </w:r>
    </w:p>
    <w:p w:rsidR="005C4FDD" w:rsidRPr="005C4FDD" w:rsidRDefault="005C4FDD" w:rsidP="005C4FDD">
      <w:pPr>
        <w:spacing w:beforeLines="60" w:before="144" w:afterLines="60" w:after="144" w:line="360" w:lineRule="exact"/>
        <w:ind w:firstLine="567"/>
        <w:jc w:val="both"/>
        <w:rPr>
          <w:rFonts w:ascii="Times New Roman" w:hAnsi="Times New Roman"/>
          <w:lang w:val="nb-NO"/>
        </w:rPr>
      </w:pPr>
      <w:r w:rsidRPr="005C4FDD">
        <w:rPr>
          <w:rFonts w:ascii="Times New Roman" w:hAnsi="Times New Roman"/>
          <w:lang w:val="nb-NO"/>
        </w:rPr>
        <w:t>2. Thành phần tham dự mở hồ sơ gồm: đ</w:t>
      </w:r>
      <w:r w:rsidRPr="005C4FDD">
        <w:rPr>
          <w:rFonts w:ascii="Times New Roman" w:hAnsi="Times New Roman"/>
          <w:spacing w:val="6"/>
          <w:lang w:val="nb-NO"/>
        </w:rPr>
        <w:t>ại diện lãnh đạo Sở và một số phòng, đơn vị thuộc Sở Khoa học và Công nghệ; đ</w:t>
      </w:r>
      <w:r w:rsidRPr="005C4FDD">
        <w:rPr>
          <w:rFonts w:ascii="Times New Roman" w:hAnsi="Times New Roman"/>
          <w:lang w:val="nb-NO"/>
        </w:rPr>
        <w:t>ại diện tổ chức, cá nhân đăng ký tham gia tuyển chọn.</w:t>
      </w:r>
    </w:p>
    <w:p w:rsidR="005C4FDD" w:rsidRPr="005C4FDD" w:rsidRDefault="005C4FDD" w:rsidP="005C4FDD">
      <w:pPr>
        <w:tabs>
          <w:tab w:val="left" w:pos="7356"/>
        </w:tabs>
        <w:spacing w:beforeLines="60" w:before="144" w:afterLines="60" w:after="144" w:line="360" w:lineRule="exact"/>
        <w:ind w:firstLine="567"/>
        <w:jc w:val="both"/>
        <w:rPr>
          <w:rFonts w:ascii="Times New Roman" w:hAnsi="Times New Roman"/>
          <w:lang w:val="nb-NO"/>
        </w:rPr>
      </w:pPr>
      <w:r w:rsidRPr="005C4FDD">
        <w:rPr>
          <w:rFonts w:ascii="Times New Roman" w:hAnsi="Times New Roman"/>
          <w:lang w:val="nb-NO"/>
        </w:rPr>
        <w:t>3. Kết quả mở hồ sơ tuyển chọn được lập thành biên bản.</w:t>
      </w:r>
      <w:r w:rsidRPr="005C4FDD">
        <w:rPr>
          <w:rFonts w:ascii="Times New Roman" w:hAnsi="Times New Roman"/>
          <w:lang w:val="nb-NO"/>
        </w:rPr>
        <w:tab/>
      </w:r>
    </w:p>
    <w:p w:rsidR="005C4FDD" w:rsidRPr="005C4FDD" w:rsidRDefault="005C4FDD" w:rsidP="005C4FDD">
      <w:pPr>
        <w:keepNext/>
        <w:widowControl w:val="0"/>
        <w:spacing w:beforeLines="60" w:before="144" w:afterLines="60" w:after="144" w:line="360" w:lineRule="exact"/>
        <w:ind w:firstLine="567"/>
        <w:jc w:val="both"/>
        <w:rPr>
          <w:rFonts w:ascii="Times New Roman" w:hAnsi="Times New Roman"/>
          <w:spacing w:val="-2"/>
          <w:lang w:val="nb-NO"/>
        </w:rPr>
      </w:pPr>
      <w:r w:rsidRPr="005C4FDD">
        <w:rPr>
          <w:rFonts w:ascii="Times New Roman" w:hAnsi="Times New Roman"/>
          <w:lang w:val="nb-NO"/>
        </w:rPr>
        <w:t>4. Kể từ ngày kết thúc mở, kiểm tra và xác nhận tính hợp lệ của hồ sơ, Sở Khoa học và Công nghệ trả thông báo cho tổ chức nộp hồ sơ đối với hồ sơ không hợp lệ qua B</w:t>
      </w:r>
      <w:r w:rsidRPr="005C4FDD">
        <w:rPr>
          <w:rFonts w:ascii="Times New Roman" w:hAnsi="Times New Roman"/>
          <w:spacing w:val="-2"/>
          <w:lang w:val="nb-NO"/>
        </w:rPr>
        <w:t>ộ phận tiếp nhận và trả kết quả của Sở Khoa học và Công nghệ.</w:t>
      </w:r>
    </w:p>
    <w:p w:rsidR="005C4FDD" w:rsidRPr="005C4FDD" w:rsidRDefault="005C4FDD" w:rsidP="005C4FDD">
      <w:pPr>
        <w:keepNext/>
        <w:widowControl w:val="0"/>
        <w:spacing w:beforeLines="60" w:before="144" w:afterLines="60" w:after="144" w:line="360" w:lineRule="exact"/>
        <w:ind w:firstLine="567"/>
        <w:jc w:val="both"/>
        <w:rPr>
          <w:rFonts w:ascii="Times New Roman" w:hAnsi="Times New Roman"/>
          <w:b/>
          <w:lang w:val="nb-NO"/>
        </w:rPr>
      </w:pPr>
      <w:r w:rsidRPr="005C4FDD">
        <w:rPr>
          <w:rFonts w:ascii="Times New Roman" w:hAnsi="Times New Roman"/>
          <w:b/>
          <w:lang w:val="nb-NO"/>
        </w:rPr>
        <w:t xml:space="preserve"> Điều 11. Hội đồng tư vấn tuyển chọn, giao trực tiếp nhiệm vụ khoa học và công nghệ</w:t>
      </w:r>
    </w:p>
    <w:p w:rsidR="005C4FDD" w:rsidRPr="005C4FDD" w:rsidRDefault="005C4FDD" w:rsidP="005C4FDD">
      <w:pPr>
        <w:spacing w:beforeLines="60" w:before="144" w:afterLines="60" w:after="144" w:line="360" w:lineRule="exact"/>
        <w:ind w:firstLine="567"/>
        <w:jc w:val="both"/>
        <w:rPr>
          <w:rFonts w:ascii="Times New Roman" w:hAnsi="Times New Roman"/>
          <w:spacing w:val="-4"/>
          <w:lang w:val="nb-NO"/>
        </w:rPr>
      </w:pPr>
      <w:r w:rsidRPr="005C4FDD">
        <w:rPr>
          <w:rFonts w:ascii="Times New Roman" w:hAnsi="Times New Roman"/>
          <w:spacing w:val="-4"/>
          <w:lang w:val="nb-NO"/>
        </w:rPr>
        <w:t xml:space="preserve">1. </w:t>
      </w:r>
      <w:r w:rsidRPr="005C4FDD">
        <w:rPr>
          <w:rFonts w:ascii="Times New Roman" w:hAnsi="Times New Roman"/>
          <w:spacing w:val="-8"/>
          <w:lang w:val="nb-NO"/>
        </w:rPr>
        <w:t>Giám đốc Sở Khoa học và Công nghệ</w:t>
      </w:r>
      <w:r w:rsidRPr="005C4FDD">
        <w:rPr>
          <w:rFonts w:ascii="Times New Roman" w:hAnsi="Times New Roman"/>
          <w:lang w:val="nb-NO"/>
        </w:rPr>
        <w:t xml:space="preserve"> quyết định thành lập Hội đồng</w:t>
      </w:r>
      <w:r w:rsidRPr="005C4FDD">
        <w:rPr>
          <w:rFonts w:ascii="Times New Roman" w:hAnsi="Times New Roman"/>
          <w:spacing w:val="-4"/>
          <w:lang w:val="nb-NO"/>
        </w:rPr>
        <w:t xml:space="preserve"> tư vấn tuyển chọn, giao trực tiếp.</w:t>
      </w:r>
    </w:p>
    <w:p w:rsidR="005C4FDD" w:rsidRPr="005C4FDD" w:rsidRDefault="005C4FDD" w:rsidP="005C4FDD">
      <w:pPr>
        <w:pStyle w:val="BodyTextIndent2"/>
        <w:spacing w:beforeLines="60" w:before="144" w:afterLines="60" w:after="144" w:line="360" w:lineRule="exact"/>
        <w:rPr>
          <w:rFonts w:ascii="Times New Roman" w:hAnsi="Times New Roman"/>
          <w:color w:val="auto"/>
          <w:szCs w:val="28"/>
          <w:lang w:val="nb-NO"/>
        </w:rPr>
      </w:pPr>
      <w:r w:rsidRPr="005C4FDD">
        <w:rPr>
          <w:rFonts w:ascii="Times New Roman" w:hAnsi="Times New Roman"/>
          <w:color w:val="auto"/>
          <w:szCs w:val="28"/>
          <w:lang w:val="nb-NO"/>
        </w:rPr>
        <w:t xml:space="preserve">2. Thành phần hội đồng </w:t>
      </w:r>
    </w:p>
    <w:p w:rsidR="005C4FDD" w:rsidRPr="005C4FDD" w:rsidRDefault="005C4FDD" w:rsidP="005C4FDD">
      <w:pPr>
        <w:pStyle w:val="BodyTextIndent2"/>
        <w:spacing w:beforeLines="60" w:before="144" w:afterLines="60" w:after="144" w:line="360" w:lineRule="exact"/>
        <w:rPr>
          <w:rFonts w:ascii="Times New Roman" w:hAnsi="Times New Roman"/>
          <w:color w:val="auto"/>
          <w:szCs w:val="28"/>
          <w:lang w:val="nb-NO"/>
        </w:rPr>
      </w:pPr>
      <w:r w:rsidRPr="005C4FDD">
        <w:rPr>
          <w:rFonts w:ascii="Times New Roman" w:hAnsi="Times New Roman"/>
          <w:color w:val="auto"/>
          <w:szCs w:val="28"/>
          <w:lang w:val="nb-NO"/>
        </w:rPr>
        <w:t>a) Thành phần Hội đồng tư vấn tuyển chọn, giao trực tiếp theo Khoản 1, Điều 5 tại Quy định này.</w:t>
      </w:r>
    </w:p>
    <w:p w:rsidR="005C4FDD" w:rsidRPr="005C4FDD" w:rsidRDefault="005C4FDD" w:rsidP="005C4FDD">
      <w:pPr>
        <w:spacing w:beforeLines="60" w:before="144" w:afterLines="60" w:after="144" w:line="360" w:lineRule="exact"/>
        <w:ind w:firstLine="567"/>
        <w:jc w:val="both"/>
        <w:rPr>
          <w:rFonts w:ascii="Times New Roman" w:hAnsi="Times New Roman"/>
          <w:szCs w:val="22"/>
          <w:lang w:val="nb-NO"/>
        </w:rPr>
      </w:pPr>
      <w:r w:rsidRPr="005C4FDD">
        <w:rPr>
          <w:rFonts w:ascii="Times New Roman" w:hAnsi="Times New Roman"/>
          <w:lang w:val="nb-NO"/>
        </w:rPr>
        <w:t>b) Các thành viên đã tham gia Hội đồng tư vấn xác định nhiệm vụ khoa học và công nghệ được ưu tiên mời tham gia Hội đồng đối với nhiệm vụ khoa học và công nghệ tương ứng.</w:t>
      </w:r>
    </w:p>
    <w:p w:rsidR="005C4FDD" w:rsidRPr="005C4FDD" w:rsidRDefault="005C4FDD" w:rsidP="005C4FDD">
      <w:pPr>
        <w:spacing w:beforeLines="60" w:before="144" w:afterLines="60" w:after="144" w:line="360" w:lineRule="exact"/>
        <w:ind w:firstLine="567"/>
        <w:jc w:val="both"/>
        <w:rPr>
          <w:rFonts w:ascii="Times New Roman" w:hAnsi="Times New Roman"/>
          <w:spacing w:val="-10"/>
          <w:lang w:val="nb-NO"/>
        </w:rPr>
      </w:pPr>
      <w:r w:rsidRPr="005C4FDD">
        <w:rPr>
          <w:rFonts w:ascii="Times New Roman" w:hAnsi="Times New Roman"/>
          <w:lang w:val="nb-NO"/>
        </w:rPr>
        <w:t>3. Nguyên tắc</w:t>
      </w:r>
      <w:r w:rsidRPr="005C4FDD">
        <w:rPr>
          <w:rFonts w:ascii="Times New Roman" w:hAnsi="Times New Roman"/>
          <w:shd w:val="clear" w:color="auto" w:fill="FFFFFF"/>
          <w:lang w:val="nb-NO"/>
        </w:rPr>
        <w:t>, trình tự, nội dung, tiêu chí và thang điểm đánh giá thực hiện theo quy định tại các Điều: 10, 11, 12 Thông tư số 08/2017/TT-BKHCN.</w:t>
      </w:r>
      <w:r w:rsidRPr="005C4FDD">
        <w:rPr>
          <w:rFonts w:ascii="Times New Roman" w:hAnsi="Times New Roman"/>
          <w:lang w:val="nb-NO"/>
        </w:rPr>
        <w:t xml:space="preserve"> </w:t>
      </w:r>
    </w:p>
    <w:p w:rsidR="005C4FDD" w:rsidRPr="005C4FDD" w:rsidRDefault="005C4FDD" w:rsidP="005C4FDD">
      <w:pPr>
        <w:spacing w:beforeLines="60" w:before="144" w:afterLines="60" w:after="144" w:line="360" w:lineRule="exact"/>
        <w:ind w:firstLine="567"/>
        <w:jc w:val="both"/>
        <w:rPr>
          <w:rFonts w:ascii="Times New Roman" w:hAnsi="Times New Roman"/>
          <w:b/>
          <w:lang w:val="nb-NO"/>
        </w:rPr>
      </w:pPr>
      <w:r w:rsidRPr="005C4FDD">
        <w:rPr>
          <w:rFonts w:ascii="Times New Roman" w:hAnsi="Times New Roman"/>
          <w:b/>
          <w:lang w:val="nb-NO"/>
        </w:rPr>
        <w:t>Điều 12. Thẩm định kinh phí nhiệm vụ khoa học và công nghệ</w:t>
      </w:r>
    </w:p>
    <w:p w:rsidR="005C4FDD" w:rsidRPr="005C4FDD" w:rsidRDefault="005C4FDD" w:rsidP="005C4FDD">
      <w:pPr>
        <w:pStyle w:val="BodyText2"/>
        <w:keepNext/>
        <w:widowControl w:val="0"/>
        <w:spacing w:beforeLines="60" w:before="144" w:afterLines="60" w:after="144" w:line="360" w:lineRule="exact"/>
        <w:ind w:firstLine="567"/>
        <w:rPr>
          <w:rFonts w:ascii="Times New Roman" w:hAnsi="Times New Roman"/>
          <w:sz w:val="28"/>
          <w:szCs w:val="28"/>
          <w:lang w:val="nb-NO"/>
        </w:rPr>
      </w:pPr>
      <w:r w:rsidRPr="005C4FDD">
        <w:rPr>
          <w:rFonts w:ascii="Times New Roman" w:hAnsi="Times New Roman"/>
          <w:sz w:val="28"/>
          <w:szCs w:val="28"/>
          <w:lang w:val="nb-NO"/>
        </w:rPr>
        <w:t xml:space="preserve">1. Trên cơ sở biên bản họp Hội đồng tư vấn tuyển chọn, giao trực tiếp nhiệm vụ khoa học và công nghệ, các tổ chức, cá nhân chủ trì nhiệm vụ khoa học và công nghệ hoàn thiện thuyết minh, dự toán kinh phí </w:t>
      </w:r>
      <w:r w:rsidRPr="005C4FDD">
        <w:rPr>
          <w:rFonts w:ascii="Times New Roman" w:hAnsi="Times New Roman"/>
          <w:bCs/>
          <w:sz w:val="28"/>
          <w:szCs w:val="28"/>
          <w:lang w:val="nb-NO"/>
        </w:rPr>
        <w:t xml:space="preserve">và </w:t>
      </w:r>
      <w:r w:rsidRPr="005C4FDD">
        <w:rPr>
          <w:rFonts w:ascii="Times New Roman" w:hAnsi="Times New Roman"/>
          <w:sz w:val="28"/>
          <w:szCs w:val="28"/>
          <w:lang w:val="nb-NO"/>
        </w:rPr>
        <w:t>bản xác nhận của</w:t>
      </w:r>
      <w:r w:rsidRPr="005C4FDD">
        <w:rPr>
          <w:rFonts w:ascii="Times New Roman" w:hAnsi="Times New Roman"/>
          <w:sz w:val="28"/>
          <w:szCs w:val="28"/>
          <w:lang w:val="da-DK"/>
        </w:rPr>
        <w:t xml:space="preserve"> Chủ tịch Hội đồng</w:t>
      </w:r>
      <w:r w:rsidRPr="005C4FDD">
        <w:rPr>
          <w:rFonts w:ascii="Times New Roman" w:hAnsi="Times New Roman"/>
          <w:sz w:val="28"/>
          <w:szCs w:val="28"/>
          <w:lang w:val="nb-NO"/>
        </w:rPr>
        <w:t xml:space="preserve"> hoàn thiện hồ sơ đánh giá </w:t>
      </w:r>
      <w:r w:rsidRPr="005C4FDD">
        <w:rPr>
          <w:rFonts w:ascii="Times New Roman" w:hAnsi="Times New Roman"/>
          <w:sz w:val="28"/>
          <w:szCs w:val="28"/>
          <w:lang w:val="da-DK"/>
        </w:rPr>
        <w:t>theo kết luận của Hội đồng</w:t>
      </w:r>
      <w:r w:rsidRPr="005C4FDD">
        <w:rPr>
          <w:rFonts w:ascii="Times New Roman" w:hAnsi="Times New Roman"/>
          <w:bCs/>
          <w:sz w:val="28"/>
          <w:szCs w:val="28"/>
          <w:lang w:val="nb-NO"/>
        </w:rPr>
        <w:t xml:space="preserve"> </w:t>
      </w:r>
      <w:r w:rsidRPr="005C4FDD">
        <w:rPr>
          <w:rFonts w:ascii="Times New Roman" w:hAnsi="Times New Roman"/>
          <w:sz w:val="28"/>
          <w:szCs w:val="28"/>
          <w:lang w:val="nb-NO"/>
        </w:rPr>
        <w:t xml:space="preserve">gửi Sở Khoa học và Công </w:t>
      </w:r>
      <w:r w:rsidRPr="005C4FDD">
        <w:rPr>
          <w:rFonts w:ascii="Times New Roman" w:hAnsi="Times New Roman"/>
          <w:sz w:val="28"/>
          <w:szCs w:val="28"/>
          <w:lang w:val="nb-NO"/>
        </w:rPr>
        <w:lastRenderedPageBreak/>
        <w:t xml:space="preserve">nghệ. </w:t>
      </w:r>
    </w:p>
    <w:p w:rsidR="005C4FDD" w:rsidRPr="005C4FDD" w:rsidRDefault="005C4FDD" w:rsidP="005C4FDD">
      <w:pPr>
        <w:spacing w:beforeLines="60" w:before="144" w:afterLines="60" w:after="144" w:line="360" w:lineRule="exact"/>
        <w:ind w:firstLine="567"/>
        <w:jc w:val="both"/>
        <w:rPr>
          <w:rFonts w:ascii="Times New Roman" w:hAnsi="Times New Roman"/>
          <w:szCs w:val="22"/>
          <w:lang w:val="nb-NO"/>
        </w:rPr>
      </w:pPr>
      <w:r w:rsidRPr="005C4FDD">
        <w:rPr>
          <w:rFonts w:ascii="Times New Roman" w:hAnsi="Times New Roman"/>
          <w:lang w:val="nb-NO"/>
        </w:rPr>
        <w:t xml:space="preserve">2. Giám đốc Sở Khoa học và Công nghệ quyết định thành lập Tổ thẩm định kinh phí (sau đây gọi là Tổ thẩm định). </w:t>
      </w:r>
    </w:p>
    <w:p w:rsidR="005C4FDD" w:rsidRPr="005C4FDD" w:rsidRDefault="005C4FDD" w:rsidP="005C4FDD">
      <w:pPr>
        <w:spacing w:beforeLines="60" w:before="144" w:afterLines="60" w:after="144" w:line="360" w:lineRule="exact"/>
        <w:ind w:firstLine="567"/>
        <w:jc w:val="both"/>
        <w:rPr>
          <w:rFonts w:ascii="Times New Roman" w:hAnsi="Times New Roman"/>
          <w:lang w:val="nb-NO"/>
        </w:rPr>
      </w:pPr>
      <w:r w:rsidRPr="005C4FDD">
        <w:rPr>
          <w:rFonts w:ascii="Times New Roman" w:hAnsi="Times New Roman"/>
          <w:lang w:val="nb-NO"/>
        </w:rPr>
        <w:t xml:space="preserve">3. Tổ thẩm định có </w:t>
      </w:r>
      <w:r w:rsidRPr="005C4FDD">
        <w:rPr>
          <w:rFonts w:ascii="Times New Roman" w:hAnsi="Times New Roman"/>
          <w:spacing w:val="-4"/>
          <w:lang w:val="nb-NO"/>
        </w:rPr>
        <w:t>05 (năm)</w:t>
      </w:r>
      <w:r w:rsidRPr="005C4FDD">
        <w:rPr>
          <w:rFonts w:ascii="Times New Roman" w:hAnsi="Times New Roman"/>
          <w:lang w:val="nb-NO"/>
        </w:rPr>
        <w:t xml:space="preserve"> thành viên, trong đó: Tổ trưởng Tổ thẩm định là Lãnh đạo Sở Khoa học và Công nghệ, các thành viên gồm: Đại diện cán bộ chuyên quản Văn phòng UBND tỉnh, Sở Tài chính, bộ phận tham mưu tài chính, quản lý nhiệm vụ khoa học và công nghệ thuộc Sở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 xml:space="preserve">4. Phiên họp của Tổ thẩm định phải có mặt ít nhất 04/05 số thành viên (trong đó có Tổ trưởng). Tổ thẩm định có trách nhiệm thẩm định sự phù hợp dự toán kinh phí đối với nội dung nhiệm vụ theo quy định hiện hành của nhà nước; phương thức khoán chi đến sản phẩm cuối cùng hoặc khoán chi từng phần. </w:t>
      </w:r>
      <w:r w:rsidRPr="005C4FDD">
        <w:rPr>
          <w:rFonts w:ascii="Times New Roman" w:hAnsi="Times New Roman"/>
          <w:lang w:val="vi-VN"/>
        </w:rPr>
        <w:t xml:space="preserve">Đối với các nhiệm vụ </w:t>
      </w:r>
      <w:r w:rsidRPr="005C4FDD">
        <w:rPr>
          <w:rFonts w:ascii="Times New Roman" w:hAnsi="Times New Roman"/>
          <w:lang w:val="nb-NO"/>
        </w:rPr>
        <w:t xml:space="preserve">khoa học và công nghệ </w:t>
      </w:r>
      <w:r w:rsidRPr="005C4FDD">
        <w:rPr>
          <w:rFonts w:ascii="Times New Roman" w:hAnsi="Times New Roman"/>
          <w:lang w:val="vi-VN"/>
        </w:rPr>
        <w:t>cấp</w:t>
      </w:r>
      <w:r w:rsidRPr="005C4FDD">
        <w:rPr>
          <w:rFonts w:ascii="Times New Roman" w:hAnsi="Times New Roman"/>
          <w:lang w:val="nb-NO"/>
        </w:rPr>
        <w:t xml:space="preserve"> tỉnh</w:t>
      </w:r>
      <w:r w:rsidRPr="005C4FDD">
        <w:rPr>
          <w:rFonts w:ascii="Times New Roman" w:hAnsi="Times New Roman"/>
          <w:lang w:val="vi-VN"/>
        </w:rPr>
        <w:t xml:space="preserve"> phức tạp</w:t>
      </w:r>
      <w:r w:rsidRPr="005C4FDD">
        <w:rPr>
          <w:rFonts w:ascii="Times New Roman" w:hAnsi="Times New Roman"/>
          <w:lang w:val="nb-NO"/>
        </w:rPr>
        <w:t xml:space="preserve">, </w:t>
      </w:r>
      <w:r w:rsidRPr="005C4FDD">
        <w:rPr>
          <w:rFonts w:ascii="Times New Roman" w:hAnsi="Times New Roman"/>
          <w:lang w:val="vi-VN"/>
        </w:rPr>
        <w:t>đặc thù,</w:t>
      </w:r>
      <w:r w:rsidRPr="005C4FDD">
        <w:rPr>
          <w:rFonts w:ascii="Times New Roman" w:hAnsi="Times New Roman"/>
          <w:lang w:val="nb-NO"/>
        </w:rPr>
        <w:t xml:space="preserve"> Giám đốc Sở Khoa học và Công nghệ </w:t>
      </w:r>
      <w:r w:rsidRPr="005C4FDD">
        <w:rPr>
          <w:rFonts w:ascii="Times New Roman" w:hAnsi="Times New Roman"/>
          <w:lang w:val="vi-VN"/>
        </w:rPr>
        <w:t xml:space="preserve">quyết định số lượng thành viên và thành phần </w:t>
      </w:r>
      <w:r w:rsidRPr="005C4FDD">
        <w:rPr>
          <w:rFonts w:ascii="Times New Roman" w:hAnsi="Times New Roman"/>
          <w:lang w:val="nb-NO"/>
        </w:rPr>
        <w:t>T</w:t>
      </w:r>
      <w:r w:rsidRPr="005C4FDD">
        <w:rPr>
          <w:rFonts w:ascii="Times New Roman" w:hAnsi="Times New Roman"/>
          <w:lang w:val="vi-VN"/>
        </w:rPr>
        <w:t>ổ thẩm định</w:t>
      </w:r>
      <w:r w:rsidRPr="005C4FDD">
        <w:rPr>
          <w:rFonts w:ascii="Times New Roman" w:hAnsi="Times New Roman"/>
          <w:lang w:val="nb-NO"/>
        </w:rPr>
        <w:t>.</w:t>
      </w:r>
    </w:p>
    <w:p w:rsidR="005C4FDD" w:rsidRPr="005C4FDD" w:rsidRDefault="005C4FDD" w:rsidP="005C4FDD">
      <w:pPr>
        <w:spacing w:beforeLines="60" w:before="144" w:afterLines="60" w:after="144" w:line="340" w:lineRule="exact"/>
        <w:ind w:firstLine="567"/>
        <w:jc w:val="both"/>
        <w:rPr>
          <w:rFonts w:ascii="Times New Roman" w:hAnsi="Times New Roman"/>
          <w:spacing w:val="-4"/>
          <w:lang w:val="nb-NO"/>
        </w:rPr>
      </w:pPr>
      <w:r w:rsidRPr="005C4FDD">
        <w:rPr>
          <w:rFonts w:ascii="Times New Roman" w:hAnsi="Times New Roman"/>
          <w:lang w:val="nb-NO"/>
        </w:rPr>
        <w:t xml:space="preserve">5. Tổ chức chủ trì, cá nhân chủ nhiệm nhiệm vụ được mời tham dự tại cuộc họp của Tổ thẩm định để trình bày những nội dung đã bổ sung, chỉnh sửa theo kết </w:t>
      </w:r>
      <w:r w:rsidRPr="005C4FDD">
        <w:rPr>
          <w:rFonts w:ascii="Times New Roman" w:hAnsi="Times New Roman"/>
          <w:spacing w:val="-4"/>
          <w:lang w:val="nb-NO"/>
        </w:rPr>
        <w:t xml:space="preserve">luận của Hội đồng tư vấn tuyển chọn, giao trực tiếp và giải trình câu hỏi của thành viên Tổ thẩm định (nếu có) và không tiếp tục tham dự phiên họp của Tổ thẩm định. Trong trường hợp cần thiết, tổ chức chủ trì, cá nhân chủ nhiệm nhiệm vụ vẫn tiếp tục tham dự phiên họp, Tổ trưởng Tổ thẩm định xin ý kiến các thành viên quyết định. </w:t>
      </w:r>
    </w:p>
    <w:p w:rsidR="005C4FDD" w:rsidRPr="005C4FDD" w:rsidRDefault="005C4FDD" w:rsidP="005C4FDD">
      <w:pPr>
        <w:spacing w:beforeLines="60" w:before="144" w:afterLines="60" w:after="144" w:line="340" w:lineRule="exact"/>
        <w:ind w:firstLine="567"/>
        <w:jc w:val="both"/>
        <w:rPr>
          <w:rFonts w:ascii="Times New Roman" w:hAnsi="Times New Roman"/>
          <w:spacing w:val="-4"/>
          <w:lang w:val="nb-NO"/>
        </w:rPr>
      </w:pPr>
      <w:r w:rsidRPr="005C4FDD">
        <w:rPr>
          <w:rFonts w:ascii="Times New Roman" w:hAnsi="Times New Roman"/>
          <w:spacing w:val="-4"/>
          <w:lang w:val="nb-NO"/>
        </w:rPr>
        <w:t>6. Thư ký hành chính thuộc bộ phận quản lý nhiệm vụ khoa học và công nghệ Sở Khoa học và Công nghệ giúp Tổ thẩm định hoàn thiện biên bản thẩm định.</w:t>
      </w:r>
    </w:p>
    <w:p w:rsidR="005C4FDD" w:rsidRPr="005C4FDD" w:rsidRDefault="005C4FDD" w:rsidP="005C4FDD">
      <w:pPr>
        <w:spacing w:beforeLines="60" w:before="144" w:afterLines="60" w:after="144" w:line="340" w:lineRule="exact"/>
        <w:ind w:firstLine="567"/>
        <w:jc w:val="both"/>
        <w:rPr>
          <w:rFonts w:ascii="Times New Roman" w:hAnsi="Times New Roman"/>
          <w:b/>
          <w:lang w:val="nb-NO"/>
        </w:rPr>
      </w:pPr>
      <w:r w:rsidRPr="005C4FDD">
        <w:rPr>
          <w:rFonts w:ascii="Times New Roman" w:hAnsi="Times New Roman"/>
          <w:b/>
          <w:lang w:val="nb-NO"/>
        </w:rPr>
        <w:t>Điều 13. Phê duyệt nhiệm vụ khoa học và công nghệ</w:t>
      </w:r>
    </w:p>
    <w:p w:rsidR="005C4FDD" w:rsidRPr="005C4FDD" w:rsidRDefault="005C4FDD" w:rsidP="005C4FDD">
      <w:pPr>
        <w:widowControl w:val="0"/>
        <w:spacing w:beforeLines="60" w:before="144" w:afterLines="60" w:after="144" w:line="340" w:lineRule="exact"/>
        <w:ind w:firstLine="567"/>
        <w:jc w:val="both"/>
        <w:rPr>
          <w:rFonts w:ascii="Times New Roman" w:hAnsi="Times New Roman"/>
          <w:lang w:val="nb-NO"/>
        </w:rPr>
      </w:pPr>
      <w:r w:rsidRPr="005C4FDD">
        <w:rPr>
          <w:rFonts w:ascii="Times New Roman" w:hAnsi="Times New Roman"/>
          <w:lang w:val="nb-NO"/>
        </w:rPr>
        <w:t xml:space="preserve">1. Trên cơ sở biên bản kết luận của Hội đồng tư vấn tuyển chọn, giao trực tiếp, Tổ thẩm định kinh phí, Sở Khoa học và Công nghệ trình Ủy ban nhân dân tỉnh phê duyệt nhiệm vụ khoa học và công nghệ, bao gồm: loại hình nhiệm vụ, tên nhiệm vụ, tổ chức chủ trì, cá nhân chủ nhiệm, mục tiêu, nội dung, sản phẩm, thời gian và kinh phí thực hiện nhiệm vụ khoa học và công nghệ. </w:t>
      </w:r>
    </w:p>
    <w:p w:rsidR="005C4FDD" w:rsidRPr="005C4FDD" w:rsidRDefault="005C4FDD" w:rsidP="005C4FDD">
      <w:pPr>
        <w:pStyle w:val="BodyTextIndent2"/>
        <w:spacing w:beforeLines="60" w:before="144" w:afterLines="60" w:after="144" w:line="340" w:lineRule="exact"/>
        <w:rPr>
          <w:rFonts w:ascii="Times New Roman" w:hAnsi="Times New Roman"/>
          <w:color w:val="auto"/>
          <w:lang w:val="nb-NO"/>
        </w:rPr>
      </w:pPr>
      <w:r w:rsidRPr="005C4FDD">
        <w:rPr>
          <w:rFonts w:ascii="Times New Roman" w:hAnsi="Times New Roman"/>
          <w:color w:val="auto"/>
          <w:szCs w:val="28"/>
          <w:lang w:val="nb-NO"/>
        </w:rPr>
        <w:t>2. Sở Khoa học và Công nghệ thông báo kết quả phê duyệt nhiệm vụ khoa học và công nghệ trên C</w:t>
      </w:r>
      <w:r w:rsidRPr="005C4FDD">
        <w:rPr>
          <w:rFonts w:ascii="Times New Roman" w:hAnsi="Times New Roman"/>
          <w:color w:val="auto"/>
          <w:lang w:val="nb-NO"/>
        </w:rPr>
        <w:t>ổng thông tin điện tử Sở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b/>
          <w:lang w:val="nb-NO"/>
        </w:rPr>
      </w:pPr>
      <w:r w:rsidRPr="005C4FDD">
        <w:rPr>
          <w:rFonts w:ascii="Times New Roman" w:hAnsi="Times New Roman"/>
          <w:b/>
          <w:lang w:val="nb-NO"/>
        </w:rPr>
        <w:t>Điều 14. Ký hợp đồng triển khai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spacing w:val="2"/>
          <w:lang w:val="nb-NO"/>
        </w:rPr>
      </w:pPr>
      <w:r w:rsidRPr="005C4FDD">
        <w:rPr>
          <w:rFonts w:ascii="Times New Roman" w:hAnsi="Times New Roman"/>
          <w:spacing w:val="2"/>
          <w:lang w:val="nb-NO"/>
        </w:rPr>
        <w:t>1. Ủy ban nhân dân tỉnh ủy quyền Sở Khoa học và Công nghệ ký hợp đồng</w:t>
      </w:r>
      <w:r w:rsidRPr="005C4FDD">
        <w:rPr>
          <w:rFonts w:ascii="Times New Roman" w:hAnsi="Times New Roman"/>
          <w:b/>
          <w:spacing w:val="2"/>
          <w:lang w:val="nb-NO"/>
        </w:rPr>
        <w:t xml:space="preserve"> </w:t>
      </w:r>
      <w:r w:rsidRPr="005C4FDD">
        <w:rPr>
          <w:rFonts w:ascii="Times New Roman" w:hAnsi="Times New Roman"/>
          <w:spacing w:val="2"/>
          <w:lang w:val="nb-NO"/>
        </w:rPr>
        <w:t>với các tổ chức chủ trì, cá nhân chủ nhiệm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spacing w:val="2"/>
          <w:lang w:val="nb-NO"/>
        </w:rPr>
      </w:pPr>
      <w:r w:rsidRPr="005C4FDD">
        <w:rPr>
          <w:rFonts w:ascii="Times New Roman" w:hAnsi="Times New Roman"/>
          <w:shd w:val="clear" w:color="auto" w:fill="FFFFFF"/>
          <w:lang w:val="vi-VN"/>
        </w:rPr>
        <w:t>2. Hợp đồng theo mẫu quy định tại Thông tư số 05/2014/TT-B</w:t>
      </w:r>
      <w:r w:rsidRPr="005C4FDD">
        <w:rPr>
          <w:rFonts w:ascii="Times New Roman" w:hAnsi="Times New Roman"/>
          <w:shd w:val="clear" w:color="auto" w:fill="FFFFFF"/>
          <w:lang w:val="nb-NO"/>
        </w:rPr>
        <w:t>KH</w:t>
      </w:r>
      <w:r w:rsidRPr="005C4FDD">
        <w:rPr>
          <w:rFonts w:ascii="Times New Roman" w:hAnsi="Times New Roman"/>
          <w:shd w:val="clear" w:color="auto" w:fill="FFFFFF"/>
          <w:lang w:val="vi-VN"/>
        </w:rPr>
        <w:t>CN ngày 10 tháng 4 năm 2014 của Bộ Khoa học và Công nghệ ban hành mẫu hợp đồng nghiên cứu khoa học và phát triển công nghệ.</w:t>
      </w:r>
    </w:p>
    <w:p w:rsidR="005C4FDD" w:rsidRPr="005C4FDD" w:rsidRDefault="005C4FDD" w:rsidP="005C4FDD">
      <w:pPr>
        <w:spacing w:beforeLines="60" w:before="144" w:afterLines="60" w:after="144" w:line="340" w:lineRule="exact"/>
        <w:ind w:firstLine="567"/>
        <w:jc w:val="both"/>
        <w:rPr>
          <w:rFonts w:ascii="Times New Roman" w:hAnsi="Times New Roman"/>
          <w:b/>
          <w:lang w:val="nb-NO"/>
        </w:rPr>
      </w:pPr>
      <w:r w:rsidRPr="005C4FDD">
        <w:rPr>
          <w:rFonts w:ascii="Times New Roman" w:hAnsi="Times New Roman"/>
          <w:b/>
          <w:lang w:val="nb-NO"/>
        </w:rPr>
        <w:t xml:space="preserve">Điều 15. Kiểm tra thực hiện nhiệm vụ khoa học và công nghệ </w:t>
      </w:r>
    </w:p>
    <w:p w:rsidR="005C4FDD" w:rsidRPr="005C4FDD" w:rsidRDefault="005C4FDD" w:rsidP="005C4FDD">
      <w:pPr>
        <w:pStyle w:val="BodyTextIndent2"/>
        <w:spacing w:beforeLines="60" w:before="144" w:afterLines="60" w:after="144" w:line="340" w:lineRule="exact"/>
        <w:rPr>
          <w:rFonts w:ascii="Times New Roman" w:hAnsi="Times New Roman"/>
          <w:color w:val="auto"/>
          <w:szCs w:val="28"/>
          <w:lang w:val="nb-NO"/>
        </w:rPr>
      </w:pPr>
      <w:r w:rsidRPr="005C4FDD">
        <w:rPr>
          <w:rFonts w:ascii="Times New Roman" w:hAnsi="Times New Roman"/>
          <w:color w:val="auto"/>
          <w:szCs w:val="28"/>
          <w:lang w:val="nb-NO"/>
        </w:rPr>
        <w:lastRenderedPageBreak/>
        <w:t>1. Sở Khoa học và Công nghệ phối hợp với các cơ quan chức năng có trách nhiệm kiểm tra định kỳ (6 tháng/lần) hoặc kiểm tra theo tiến độ, kiểm tra đột</w:t>
      </w:r>
      <w:r w:rsidRPr="005C4FDD">
        <w:rPr>
          <w:rFonts w:ascii="Times New Roman" w:hAnsi="Times New Roman"/>
          <w:b/>
          <w:color w:val="auto"/>
          <w:szCs w:val="28"/>
          <w:lang w:val="nb-NO"/>
        </w:rPr>
        <w:t xml:space="preserve"> </w:t>
      </w:r>
      <w:r w:rsidRPr="005C4FDD">
        <w:rPr>
          <w:rFonts w:ascii="Times New Roman" w:hAnsi="Times New Roman"/>
          <w:color w:val="auto"/>
          <w:szCs w:val="28"/>
          <w:lang w:val="nb-NO"/>
        </w:rPr>
        <w:t xml:space="preserve">xuất để đánh giá việc thực hiện nhiệm vụ khoa học và công nghệ về nội dung, tiến độ, tình hình sử dụng kinh phí. Kết quả kiểm tra được thể hiện bằng biên bản. </w:t>
      </w:r>
    </w:p>
    <w:p w:rsidR="005C4FDD" w:rsidRPr="005C4FDD" w:rsidRDefault="005C4FDD" w:rsidP="005C4FDD">
      <w:pPr>
        <w:spacing w:beforeLines="60" w:before="144" w:afterLines="60" w:after="144" w:line="340" w:lineRule="exact"/>
        <w:ind w:firstLine="567"/>
        <w:jc w:val="both"/>
        <w:rPr>
          <w:rFonts w:ascii="Times New Roman" w:hAnsi="Times New Roman"/>
          <w:szCs w:val="22"/>
          <w:lang w:val="nb-NO"/>
        </w:rPr>
      </w:pPr>
      <w:r w:rsidRPr="005C4FDD">
        <w:rPr>
          <w:rFonts w:ascii="Times New Roman" w:hAnsi="Times New Roman"/>
          <w:lang w:val="nb-NO"/>
        </w:rPr>
        <w:t>2. Tổ chức chủ trì, chủ nhiệm nhiệm vụ khoa học và công nghệ có trách nhiệm báo cáo kết quả thực hiện nhiệm vụ bằng văn bản theo hướng dẫn của Sở Khoa học và Công nghệ.</w:t>
      </w:r>
    </w:p>
    <w:p w:rsidR="005C4FDD" w:rsidRPr="005C4FDD" w:rsidRDefault="005C4FDD" w:rsidP="005C4FDD">
      <w:pPr>
        <w:pStyle w:val="BodyTextIndent2"/>
        <w:spacing w:beforeLines="60" w:before="144" w:afterLines="60" w:after="144" w:line="340" w:lineRule="exact"/>
        <w:rPr>
          <w:rFonts w:ascii="Times New Roman" w:hAnsi="Times New Roman"/>
          <w:color w:val="auto"/>
          <w:szCs w:val="28"/>
          <w:lang w:val="nb-NO"/>
        </w:rPr>
      </w:pPr>
      <w:r w:rsidRPr="005C4FDD">
        <w:rPr>
          <w:rFonts w:ascii="Times New Roman" w:hAnsi="Times New Roman"/>
          <w:color w:val="auto"/>
          <w:szCs w:val="28"/>
          <w:lang w:val="nb-NO"/>
        </w:rPr>
        <w:t>3. Căn cứ kết quả kiểm tra, Sở Khoa học và Công nghệ</w:t>
      </w:r>
      <w:r w:rsidRPr="005C4FDD">
        <w:rPr>
          <w:rFonts w:ascii="Times New Roman" w:hAnsi="Times New Roman"/>
          <w:b/>
          <w:color w:val="auto"/>
          <w:szCs w:val="28"/>
          <w:lang w:val="nb-NO"/>
        </w:rPr>
        <w:t xml:space="preserve"> </w:t>
      </w:r>
      <w:r w:rsidRPr="005C4FDD">
        <w:rPr>
          <w:rFonts w:ascii="Times New Roman" w:hAnsi="Times New Roman"/>
          <w:color w:val="auto"/>
          <w:szCs w:val="28"/>
          <w:lang w:val="nb-NO"/>
        </w:rPr>
        <w:t>xem xét cấp tiếp kinh phí hoặc thông báo dừng thực hiện và đề xuất biện pháp xử lý vi phạm (nếu có).</w:t>
      </w:r>
    </w:p>
    <w:p w:rsidR="005C4FDD" w:rsidRPr="005C4FDD" w:rsidRDefault="005C4FDD" w:rsidP="005C4FDD">
      <w:pPr>
        <w:pStyle w:val="BodyTextIndent2"/>
        <w:spacing w:beforeLines="60" w:before="144" w:afterLines="60" w:after="144" w:line="240" w:lineRule="auto"/>
        <w:rPr>
          <w:rFonts w:ascii="Times New Roman" w:hAnsi="Times New Roman"/>
          <w:b/>
          <w:color w:val="auto"/>
          <w:lang w:val="da-DK"/>
        </w:rPr>
      </w:pPr>
      <w:r w:rsidRPr="005C4FDD">
        <w:rPr>
          <w:rFonts w:ascii="Times New Roman" w:hAnsi="Times New Roman"/>
          <w:b/>
          <w:color w:val="auto"/>
          <w:lang w:val="da-DK"/>
        </w:rPr>
        <w:t>Điều 16. Điều chỉnh phát sinh, đình chỉ trong quá trình thực hiện nhiệm vụ khoa học và công nghệ</w:t>
      </w:r>
    </w:p>
    <w:p w:rsidR="005C4FDD" w:rsidRPr="005C4FDD" w:rsidRDefault="005C4FDD" w:rsidP="005C4FDD">
      <w:pPr>
        <w:pStyle w:val="NormalWeb"/>
        <w:shd w:val="clear" w:color="auto" w:fill="FFFFFF"/>
        <w:spacing w:beforeLines="60" w:before="144" w:beforeAutospacing="0" w:afterLines="60" w:after="144" w:afterAutospacing="0"/>
        <w:ind w:firstLine="567"/>
        <w:jc w:val="both"/>
        <w:rPr>
          <w:sz w:val="28"/>
          <w:szCs w:val="28"/>
          <w:lang w:val="da-DK"/>
        </w:rPr>
      </w:pPr>
      <w:r w:rsidRPr="005C4FDD">
        <w:rPr>
          <w:sz w:val="28"/>
          <w:szCs w:val="28"/>
          <w:lang w:val="vi-VN"/>
        </w:rPr>
        <w:t xml:space="preserve">1. Ủy ban </w:t>
      </w:r>
      <w:r w:rsidRPr="005C4FDD">
        <w:rPr>
          <w:sz w:val="28"/>
          <w:szCs w:val="28"/>
        </w:rPr>
        <w:t>n</w:t>
      </w:r>
      <w:r w:rsidRPr="005C4FDD">
        <w:rPr>
          <w:sz w:val="28"/>
          <w:szCs w:val="28"/>
          <w:lang w:val="vi-VN"/>
        </w:rPr>
        <w:t xml:space="preserve">hân dân tỉnh xem xét, quyết định điều chỉnh về tổ chức chủ trì, tên, mục tiêu, </w:t>
      </w:r>
      <w:r w:rsidRPr="005C4FDD">
        <w:rPr>
          <w:sz w:val="28"/>
          <w:szCs w:val="28"/>
          <w:lang w:val="da-DK"/>
        </w:rPr>
        <w:t>địa điểm</w:t>
      </w:r>
      <w:r w:rsidRPr="005C4FDD">
        <w:rPr>
          <w:color w:val="FF0000"/>
          <w:sz w:val="28"/>
          <w:szCs w:val="28"/>
          <w:lang w:val="da-DK"/>
        </w:rPr>
        <w:t xml:space="preserve">, </w:t>
      </w:r>
      <w:r w:rsidRPr="005C4FDD">
        <w:rPr>
          <w:sz w:val="28"/>
          <w:szCs w:val="28"/>
          <w:lang w:val="vi-VN"/>
        </w:rPr>
        <w:t xml:space="preserve">sản phẩm, </w:t>
      </w:r>
      <w:r w:rsidRPr="005C4FDD">
        <w:rPr>
          <w:sz w:val="28"/>
          <w:szCs w:val="28"/>
          <w:lang w:val="da-DK"/>
        </w:rPr>
        <w:t xml:space="preserve">tổng kinh phí hỗ trợ tăng thêm </w:t>
      </w:r>
      <w:r w:rsidRPr="005C4FDD">
        <w:rPr>
          <w:sz w:val="28"/>
          <w:szCs w:val="28"/>
          <w:lang w:val="vi-VN"/>
        </w:rPr>
        <w:t xml:space="preserve">từ ngân sách nhà nước đã được phê duyệt trên cơ sở </w:t>
      </w:r>
      <w:r w:rsidRPr="005C4FDD">
        <w:rPr>
          <w:sz w:val="28"/>
          <w:szCs w:val="28"/>
          <w:lang w:val="da-DK"/>
        </w:rPr>
        <w:t>văn bản đề nghị</w:t>
      </w:r>
      <w:r w:rsidRPr="005C4FDD">
        <w:rPr>
          <w:sz w:val="28"/>
          <w:szCs w:val="28"/>
          <w:lang w:val="vi-VN"/>
        </w:rPr>
        <w:t xml:space="preserve"> của Sở Khoa học và Công nghệ và đề xuất của tổ chức, cá nhân chủ trì nhiệm vụ</w:t>
      </w:r>
      <w:r w:rsidRPr="005C4FDD">
        <w:rPr>
          <w:sz w:val="28"/>
          <w:szCs w:val="28"/>
          <w:lang w:val="da-DK"/>
        </w:rPr>
        <w:t xml:space="preserve"> khoa học và công nghệ</w:t>
      </w:r>
      <w:r w:rsidRPr="005C4FDD">
        <w:rPr>
          <w:sz w:val="28"/>
          <w:szCs w:val="28"/>
          <w:lang w:val="vi-VN"/>
        </w:rPr>
        <w:t>.</w:t>
      </w:r>
    </w:p>
    <w:p w:rsidR="005C4FDD" w:rsidRPr="005C4FDD" w:rsidRDefault="005C4FDD" w:rsidP="005C4FDD">
      <w:pPr>
        <w:pStyle w:val="NormalWeb"/>
        <w:shd w:val="clear" w:color="auto" w:fill="FFFFFF"/>
        <w:spacing w:beforeLines="60" w:before="144" w:beforeAutospacing="0" w:afterLines="60" w:after="144" w:afterAutospacing="0"/>
        <w:ind w:firstLine="567"/>
        <w:jc w:val="both"/>
        <w:rPr>
          <w:sz w:val="28"/>
          <w:szCs w:val="28"/>
          <w:lang w:val="da-DK"/>
        </w:rPr>
      </w:pPr>
      <w:r w:rsidRPr="005C4FDD">
        <w:rPr>
          <w:sz w:val="28"/>
          <w:szCs w:val="28"/>
          <w:lang w:val="vi-VN"/>
        </w:rPr>
        <w:t>2. Sở Khoa học và Công nghệ điều chỉnh các nội dung khác trên cơ sở đ</w:t>
      </w:r>
      <w:r w:rsidRPr="005C4FDD">
        <w:rPr>
          <w:sz w:val="28"/>
          <w:szCs w:val="28"/>
          <w:lang w:val="da-DK"/>
        </w:rPr>
        <w:t>ề </w:t>
      </w:r>
      <w:r w:rsidRPr="005C4FDD">
        <w:rPr>
          <w:sz w:val="28"/>
          <w:szCs w:val="28"/>
          <w:lang w:val="vi-VN"/>
        </w:rPr>
        <w:t>xuất của tổ chức, cá nhân chủ trì, trừ các nội dung quy định tại Khoản 1 Điều này.</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 xml:space="preserve">3. Việc điều chỉnh gia hạn thời gian thực hiện mỗi nhiệm vụ khoa học và công nghệ tối đa không quá 6 tháng và chỉ được gia hạn một lần. </w:t>
      </w:r>
      <w:r w:rsidRPr="005C4FDD">
        <w:rPr>
          <w:rFonts w:ascii="Times New Roman" w:hAnsi="Times New Roman"/>
          <w:color w:val="auto"/>
          <w:szCs w:val="28"/>
          <w:lang w:val="da-DK"/>
        </w:rPr>
        <w:t xml:space="preserve">Việc gia hạn chỉ được xem xét trước khi kết thúc hợp đồng ít nhất 01 tháng. Việc rút ngắn thời gian thực hiện chỉ được xem xét khi đã hoàn thành được ít nhất 2/3 nội dung của nhiệm vụ klhoa học và công nghệ. </w:t>
      </w:r>
      <w:r w:rsidRPr="005C4FDD">
        <w:rPr>
          <w:rFonts w:ascii="Times New Roman" w:hAnsi="Times New Roman"/>
          <w:color w:val="auto"/>
          <w:szCs w:val="28"/>
          <w:shd w:val="clear" w:color="auto" w:fill="FFFFFF"/>
          <w:lang w:val="da-DK"/>
        </w:rPr>
        <w:t>Trường hợp đặc biệt Sở Khoa học trình Ủy ban nhân dân tỉnh quyết định.</w:t>
      </w:r>
    </w:p>
    <w:p w:rsidR="005C4FDD" w:rsidRPr="005C4FDD" w:rsidRDefault="005C4FDD" w:rsidP="005C4FDD">
      <w:pPr>
        <w:spacing w:beforeLines="60" w:before="144" w:afterLines="60" w:after="144"/>
        <w:ind w:firstLine="567"/>
        <w:jc w:val="both"/>
        <w:rPr>
          <w:rFonts w:ascii="Times New Roman" w:hAnsi="Times New Roman"/>
          <w:bCs/>
          <w:iCs/>
          <w:lang w:val="da-DK"/>
        </w:rPr>
      </w:pPr>
      <w:r w:rsidRPr="005C4FDD">
        <w:rPr>
          <w:rFonts w:ascii="Times New Roman" w:hAnsi="Times New Roman"/>
          <w:bCs/>
          <w:iCs/>
          <w:lang w:val="da-DK"/>
        </w:rPr>
        <w:t>4. Tổ chức chủ trì được chủ động điều chỉnh dự toán kinh phí giữa các nội dung chi, phần kinh phí được giao khoán (nếu có).</w:t>
      </w:r>
    </w:p>
    <w:p w:rsidR="005C4FDD" w:rsidRPr="005C4FDD" w:rsidRDefault="005C4FDD" w:rsidP="005C4FDD">
      <w:pPr>
        <w:spacing w:beforeLines="60" w:before="144" w:afterLines="60" w:after="144"/>
        <w:ind w:firstLine="567"/>
        <w:jc w:val="both"/>
        <w:rPr>
          <w:rFonts w:ascii="Times New Roman" w:hAnsi="Times New Roman"/>
          <w:spacing w:val="-8"/>
          <w:lang w:val="da-DK"/>
        </w:rPr>
      </w:pPr>
      <w:r w:rsidRPr="005C4FDD">
        <w:rPr>
          <w:rFonts w:ascii="Times New Roman" w:hAnsi="Times New Roman"/>
          <w:spacing w:val="-8"/>
          <w:lang w:val="da-DK"/>
        </w:rPr>
        <w:t>5. Các văn bản có liên quan đến việc điều chỉnh là một bộ phận của hợp đồng.</w:t>
      </w:r>
    </w:p>
    <w:p w:rsidR="005C4FDD" w:rsidRPr="005C4FDD" w:rsidRDefault="005C4FDD" w:rsidP="005C4FDD">
      <w:pPr>
        <w:spacing w:beforeLines="60" w:before="144" w:afterLines="60" w:after="144"/>
        <w:ind w:firstLine="567"/>
        <w:jc w:val="both"/>
        <w:rPr>
          <w:rFonts w:ascii="Times New Roman" w:hAnsi="Times New Roman"/>
          <w:iCs/>
          <w:snapToGrid w:val="0"/>
          <w:lang w:val="da-DK"/>
        </w:rPr>
      </w:pPr>
      <w:r w:rsidRPr="005C4FDD">
        <w:rPr>
          <w:rFonts w:ascii="Times New Roman" w:hAnsi="Times New Roman"/>
          <w:lang w:val="da-DK"/>
        </w:rPr>
        <w:t xml:space="preserve">6. Trong quá trình thực hiện, trường hợp nhiệm vụ khoa học và công nghệ có văn bản của cơ quan chủ trì hoặc cơ quan có thẩm quyền dừng thực hiện, Sở Khoa học và Công nghệ đình chỉ thực hiện hợp đồng và chấm dứt hợp đồng. Việc chấm dứt hợp đồng nhiệm vụ khoa học và công nghệ được thực hiện theo các quy định hiện hành và theo văn bản hướng dẫn </w:t>
      </w:r>
      <w:r w:rsidRPr="005C4FDD">
        <w:rPr>
          <w:rFonts w:ascii="Times New Roman" w:hAnsi="Times New Roman"/>
          <w:iCs/>
          <w:snapToGrid w:val="0"/>
          <w:lang w:val="da-DK"/>
        </w:rPr>
        <w:t xml:space="preserve">của Bộ Khoa học và Công nghệ. </w:t>
      </w:r>
    </w:p>
    <w:p w:rsidR="005C4FDD" w:rsidRPr="005C4FDD" w:rsidRDefault="005C4FDD" w:rsidP="005C4FDD">
      <w:pPr>
        <w:spacing w:beforeLines="60" w:before="144" w:afterLines="60" w:after="144"/>
        <w:ind w:firstLine="567"/>
        <w:jc w:val="both"/>
        <w:rPr>
          <w:rFonts w:ascii="Times New Roman" w:hAnsi="Times New Roman"/>
          <w:iCs/>
          <w:snapToGrid w:val="0"/>
          <w:lang w:val="da-DK"/>
        </w:rPr>
      </w:pPr>
      <w:r w:rsidRPr="005C4FDD">
        <w:rPr>
          <w:rFonts w:ascii="Times New Roman" w:hAnsi="Times New Roman"/>
          <w:iCs/>
          <w:snapToGrid w:val="0"/>
          <w:lang w:val="da-DK"/>
        </w:rPr>
        <w:t>7. Trường hợp cần thiết đối với nhiệm vụ khoa học và công nghệ có sản phẩm là các mô hình, thiết bị cụ thể, sản phẩm đo đếm được, Sở Khoa học và Công nghệ tổ chức lấy ý kiến tư vấn của các nhà khoa học, chuyên gia quản lý đánh giá hồ sơ trước khi ra quyết định chấm dứt hợp đồng và trình Ủy ban nhân dân tỉnh quyết định đình chỉ nhiệm vụ khoa học và công nghệ.</w:t>
      </w:r>
    </w:p>
    <w:p w:rsidR="005C4FDD" w:rsidRPr="005C4FDD" w:rsidRDefault="005C4FDD" w:rsidP="005C4FDD">
      <w:pPr>
        <w:spacing w:beforeLines="60" w:before="144" w:afterLines="60" w:after="144"/>
        <w:ind w:firstLine="567"/>
        <w:jc w:val="both"/>
        <w:rPr>
          <w:rFonts w:ascii="Times New Roman" w:hAnsi="Times New Roman"/>
          <w:b/>
          <w:lang w:val="da-DK"/>
        </w:rPr>
      </w:pPr>
      <w:r w:rsidRPr="005C4FDD">
        <w:rPr>
          <w:rFonts w:ascii="Times New Roman" w:hAnsi="Times New Roman"/>
          <w:b/>
          <w:lang w:val="da-DK"/>
        </w:rPr>
        <w:t>Điều 17. Tự đánh giá kết quả nhiệm vụ khoa học và công nghệ</w:t>
      </w:r>
    </w:p>
    <w:p w:rsidR="005C4FDD" w:rsidRPr="005C4FDD" w:rsidRDefault="005C4FDD" w:rsidP="005C4FDD">
      <w:pPr>
        <w:spacing w:beforeLines="60" w:before="144" w:afterLines="60" w:after="144"/>
        <w:ind w:firstLine="567"/>
        <w:jc w:val="both"/>
        <w:rPr>
          <w:rFonts w:ascii="Times New Roman" w:hAnsi="Times New Roman"/>
          <w:spacing w:val="-4"/>
          <w:lang w:val="da-DK"/>
        </w:rPr>
      </w:pPr>
      <w:r w:rsidRPr="005C4FDD">
        <w:rPr>
          <w:rFonts w:ascii="Times New Roman" w:hAnsi="Times New Roman"/>
          <w:spacing w:val="-4"/>
          <w:lang w:val="da-DK"/>
        </w:rPr>
        <w:lastRenderedPageBreak/>
        <w:t xml:space="preserve">Tổ chức chủ trì nhiệm vụ khoa học và công nghệ có trách nhiệm tổ chức Hội đồng tự đánh giá kết quả nhiệm vụ khoa học và công nghệ trước khi nộp hồ sơ đánh giá, nghiệm thu cấp tỉnh. Nội dung đánh giá, kết quả đánh giá theo hướng dẫn của Sở Khoa học và Công nghệ. Kết quả họp Hội đồng tự đánh giá được lập thành Biên bản. </w:t>
      </w:r>
    </w:p>
    <w:p w:rsidR="005C4FDD" w:rsidRPr="005C4FDD" w:rsidRDefault="005C4FDD" w:rsidP="005C4FDD">
      <w:pPr>
        <w:spacing w:beforeLines="60" w:before="144" w:afterLines="60" w:after="144"/>
        <w:ind w:firstLine="567"/>
        <w:jc w:val="both"/>
        <w:rPr>
          <w:rFonts w:ascii="Times New Roman" w:hAnsi="Times New Roman"/>
          <w:b/>
          <w:lang w:val="da-DK"/>
        </w:rPr>
      </w:pPr>
      <w:r w:rsidRPr="005C4FDD">
        <w:rPr>
          <w:rFonts w:ascii="Times New Roman" w:hAnsi="Times New Roman"/>
          <w:b/>
          <w:lang w:val="da-DK"/>
        </w:rPr>
        <w:t>Điều 18. Đánh giá, nghiệm thu nhiệm vụ khoa học và công nghệ</w:t>
      </w:r>
    </w:p>
    <w:p w:rsidR="005C4FDD" w:rsidRPr="005C4FDD" w:rsidRDefault="005C4FDD" w:rsidP="005C4FDD">
      <w:pPr>
        <w:spacing w:beforeLines="60" w:before="144" w:afterLines="60" w:after="144"/>
        <w:ind w:firstLine="567"/>
        <w:jc w:val="both"/>
        <w:rPr>
          <w:rFonts w:ascii="Times New Roman" w:hAnsi="Times New Roman"/>
          <w:b/>
          <w:lang w:val="da-DK"/>
        </w:rPr>
      </w:pPr>
      <w:r w:rsidRPr="005C4FDD">
        <w:rPr>
          <w:rFonts w:ascii="Times New Roman" w:hAnsi="Times New Roman"/>
          <w:lang w:val="da-DK"/>
        </w:rPr>
        <w:t>1. S</w:t>
      </w:r>
      <w:r w:rsidRPr="005C4FDD">
        <w:rPr>
          <w:rFonts w:ascii="Times New Roman" w:hAnsi="Times New Roman"/>
          <w:snapToGrid w:val="0"/>
          <w:lang w:val="da-DK"/>
        </w:rPr>
        <w:t xml:space="preserve">au khi kết thúc thời gian thực hiện, tổ chức, cá nhân chủ trì nhiệm vụ khoa học và công nghệ phải giao nộp đầy đủ sản phẩm, hồ sơ hợp lệ cho Sở Khoa học và Công nghệ để tổ chức nghiệm thu. </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2. Kể từ ngày nhận đủ hồ sơ hợp lệ, Giám đốc Sở Khoa học và Công nghệ quyết định thành lập Hội đồng tư vấn đánh giá, nghiệm thu nhiệm vụ khoa học và công nghệ.</w:t>
      </w:r>
    </w:p>
    <w:p w:rsidR="005C4FDD" w:rsidRPr="005C4FDD" w:rsidRDefault="005C4FDD" w:rsidP="005C4FDD">
      <w:pPr>
        <w:spacing w:beforeLines="60" w:before="144" w:afterLines="60" w:after="144"/>
        <w:ind w:firstLine="567"/>
        <w:jc w:val="both"/>
        <w:rPr>
          <w:rFonts w:ascii="Times New Roman" w:hAnsi="Times New Roman"/>
          <w:szCs w:val="22"/>
          <w:lang w:val="da-DK"/>
        </w:rPr>
      </w:pPr>
      <w:r w:rsidRPr="005C4FDD">
        <w:rPr>
          <w:rFonts w:ascii="Times New Roman" w:hAnsi="Times New Roman"/>
          <w:lang w:val="da-DK"/>
        </w:rPr>
        <w:t>3. Sau khi</w:t>
      </w:r>
      <w:r w:rsidRPr="005C4FDD">
        <w:rPr>
          <w:rFonts w:ascii="Times New Roman" w:hAnsi="Times New Roman"/>
          <w:b/>
          <w:lang w:val="da-DK"/>
        </w:rPr>
        <w:t xml:space="preserve"> </w:t>
      </w:r>
      <w:r w:rsidRPr="005C4FDD">
        <w:rPr>
          <w:rFonts w:ascii="Times New Roman" w:hAnsi="Times New Roman"/>
          <w:lang w:val="da-DK"/>
        </w:rPr>
        <w:t>được Hội đồng đánh giá ở mức “Đạt” trở lên, tổ chức, cá nhân chủ trì nhiệm vụ khoa học và công nghệ có trách nhiệm bổ sung hoàn thiện hồ sơ và bản xác nhận của chủ tịch Hội đồng hoàn thiện hồ sơ đánh giá theo kết luận của Hội đồng. Nộp hồ sơ và đăng ký, lưu giữ kết quả nhiệm vụ khoa học và công nghệ tại Bộ phận một cửa Sở Khoa học và Công nghệ.</w:t>
      </w:r>
    </w:p>
    <w:p w:rsidR="005C4FDD" w:rsidRPr="005C4FDD" w:rsidRDefault="005C4FDD" w:rsidP="005C4FDD">
      <w:pPr>
        <w:pStyle w:val="BodyText2"/>
        <w:spacing w:beforeLines="60" w:before="144" w:afterLines="60" w:after="144"/>
        <w:ind w:firstLine="567"/>
        <w:rPr>
          <w:rFonts w:ascii="Times New Roman" w:hAnsi="Times New Roman"/>
          <w:spacing w:val="-2"/>
          <w:sz w:val="28"/>
          <w:szCs w:val="28"/>
          <w:lang w:val="da-DK"/>
        </w:rPr>
      </w:pPr>
      <w:r w:rsidRPr="005C4FDD">
        <w:rPr>
          <w:rFonts w:ascii="Times New Roman" w:hAnsi="Times New Roman"/>
          <w:spacing w:val="-2"/>
          <w:sz w:val="28"/>
          <w:szCs w:val="28"/>
          <w:lang w:val="da-DK"/>
        </w:rPr>
        <w:t>4. Giám đốc Sở Khoa học và Công nghệ quyết định công nhận kết quả nhiệm vụ khoa học và công nghệ theo quy định hiện hành.</w:t>
      </w:r>
    </w:p>
    <w:p w:rsidR="005C4FDD" w:rsidRPr="005C4FDD" w:rsidRDefault="005C4FDD" w:rsidP="005C4FDD">
      <w:pPr>
        <w:pStyle w:val="BodyText2"/>
        <w:spacing w:beforeLines="60" w:before="144" w:afterLines="60" w:after="144"/>
        <w:ind w:firstLine="567"/>
        <w:rPr>
          <w:rFonts w:ascii="Times New Roman" w:hAnsi="Times New Roman"/>
          <w:b/>
          <w:sz w:val="28"/>
          <w:szCs w:val="28"/>
          <w:lang w:val="da-DK"/>
        </w:rPr>
      </w:pPr>
      <w:r w:rsidRPr="005C4FDD">
        <w:rPr>
          <w:rFonts w:ascii="Times New Roman" w:hAnsi="Times New Roman"/>
          <w:sz w:val="28"/>
          <w:szCs w:val="28"/>
          <w:lang w:val="da-DK"/>
        </w:rPr>
        <w:t>5. Đối với nhiệm vụ khoa học và công nghệ có sản phẩm cần đăng ký bản quyền tác giả, Sở Khoa học và Công nghệ phối hợp với chủ nhiệm nhiệm vụ khoa học và công nghệ đăng ký theo quy định của Luật Sở hữu trí tuệ.</w:t>
      </w:r>
      <w:r w:rsidRPr="005C4FDD">
        <w:rPr>
          <w:rFonts w:ascii="Times New Roman" w:hAnsi="Times New Roman"/>
          <w:b/>
          <w:sz w:val="28"/>
          <w:szCs w:val="28"/>
          <w:lang w:val="da-DK"/>
        </w:rPr>
        <w:t xml:space="preserve"> </w:t>
      </w:r>
    </w:p>
    <w:p w:rsidR="005C4FDD" w:rsidRPr="005C4FDD" w:rsidRDefault="005C4FDD" w:rsidP="005C4FDD">
      <w:pPr>
        <w:spacing w:beforeLines="60" w:before="144" w:afterLines="60" w:after="144"/>
        <w:ind w:firstLine="567"/>
        <w:jc w:val="both"/>
        <w:rPr>
          <w:rFonts w:ascii="Times New Roman" w:hAnsi="Times New Roman"/>
          <w:b/>
          <w:szCs w:val="22"/>
          <w:lang w:val="da-DK"/>
        </w:rPr>
      </w:pPr>
      <w:r w:rsidRPr="005C4FDD">
        <w:rPr>
          <w:rFonts w:ascii="Times New Roman" w:hAnsi="Times New Roman"/>
          <w:b/>
          <w:lang w:val="da-DK"/>
        </w:rPr>
        <w:t>Điều 19. Hồ sơ đánh giá, nghiệm thu nhiệm vụ khoa học và công nghệ</w:t>
      </w:r>
    </w:p>
    <w:p w:rsidR="005C4FDD" w:rsidRPr="005C4FDD" w:rsidRDefault="005C4FDD" w:rsidP="005C4FDD">
      <w:pPr>
        <w:spacing w:beforeLines="60" w:before="144" w:afterLines="60" w:after="144"/>
        <w:ind w:firstLine="567"/>
        <w:jc w:val="both"/>
        <w:rPr>
          <w:rFonts w:ascii="Times New Roman" w:hAnsi="Times New Roman"/>
          <w:iCs/>
          <w:snapToGrid w:val="0"/>
          <w:spacing w:val="-2"/>
          <w:lang w:val="da-DK"/>
        </w:rPr>
      </w:pPr>
      <w:r w:rsidRPr="005C4FDD">
        <w:rPr>
          <w:rFonts w:ascii="Times New Roman" w:hAnsi="Times New Roman"/>
          <w:snapToGrid w:val="0"/>
          <w:spacing w:val="-2"/>
          <w:lang w:val="da-DK"/>
        </w:rPr>
        <w:t xml:space="preserve">Hồ sơ đánh giá, nghiệm thu nhiệm vụ khoa học và công nghệ </w:t>
      </w:r>
      <w:r w:rsidRPr="005C4FDD">
        <w:rPr>
          <w:rFonts w:ascii="Times New Roman" w:hAnsi="Times New Roman"/>
          <w:spacing w:val="-2"/>
          <w:lang w:val="nb-NO"/>
        </w:rPr>
        <w:t xml:space="preserve">theo quy định tại Điều 6 </w:t>
      </w:r>
      <w:r w:rsidRPr="005C4FDD">
        <w:rPr>
          <w:rFonts w:ascii="Times New Roman" w:hAnsi="Times New Roman"/>
          <w:iCs/>
          <w:snapToGrid w:val="0"/>
          <w:spacing w:val="-2"/>
          <w:lang w:val="vi-VN"/>
        </w:rPr>
        <w:t>Thông tư s</w:t>
      </w:r>
      <w:r w:rsidRPr="005C4FDD">
        <w:rPr>
          <w:rFonts w:ascii="Times New Roman" w:hAnsi="Times New Roman"/>
          <w:iCs/>
          <w:snapToGrid w:val="0"/>
          <w:spacing w:val="-2"/>
          <w:lang w:val="da-DK"/>
        </w:rPr>
        <w:t>ố</w:t>
      </w:r>
      <w:r w:rsidRPr="005C4FDD">
        <w:rPr>
          <w:rFonts w:ascii="Times New Roman" w:hAnsi="Times New Roman"/>
          <w:iCs/>
          <w:snapToGrid w:val="0"/>
          <w:spacing w:val="-2"/>
          <w:lang w:val="vi-VN"/>
        </w:rPr>
        <w:t xml:space="preserve"> 11/2014/TT-BKH&amp;CN ng</w:t>
      </w:r>
      <w:r w:rsidRPr="005C4FDD">
        <w:rPr>
          <w:rFonts w:ascii="Times New Roman" w:hAnsi="Times New Roman"/>
          <w:iCs/>
          <w:snapToGrid w:val="0"/>
          <w:spacing w:val="-2"/>
          <w:lang w:val="da-DK"/>
        </w:rPr>
        <w:t>à</w:t>
      </w:r>
      <w:r w:rsidRPr="005C4FDD">
        <w:rPr>
          <w:rFonts w:ascii="Times New Roman" w:hAnsi="Times New Roman"/>
          <w:iCs/>
          <w:snapToGrid w:val="0"/>
          <w:spacing w:val="-2"/>
          <w:lang w:val="vi-VN"/>
        </w:rPr>
        <w:t>y 30 tháng 5 năm 2014 của Bộ trưởng Bộ Khoa học và Công nghệ quy định việc đánh giá, nghiệm thu kết qu</w:t>
      </w:r>
      <w:r w:rsidRPr="005C4FDD">
        <w:rPr>
          <w:rFonts w:ascii="Times New Roman" w:hAnsi="Times New Roman"/>
          <w:iCs/>
          <w:snapToGrid w:val="0"/>
          <w:spacing w:val="-2"/>
          <w:lang w:val="da-DK"/>
        </w:rPr>
        <w:t xml:space="preserve">ả </w:t>
      </w:r>
      <w:r w:rsidRPr="005C4FDD">
        <w:rPr>
          <w:rFonts w:ascii="Times New Roman" w:hAnsi="Times New Roman"/>
          <w:iCs/>
          <w:snapToGrid w:val="0"/>
          <w:spacing w:val="-2"/>
          <w:lang w:val="vi-VN"/>
        </w:rPr>
        <w:t xml:space="preserve">thực hiện nhiệm vụ Khoa học và Công nghệ cấp </w:t>
      </w:r>
      <w:r w:rsidRPr="005C4FDD">
        <w:rPr>
          <w:rFonts w:ascii="Times New Roman" w:hAnsi="Times New Roman"/>
          <w:iCs/>
          <w:snapToGrid w:val="0"/>
          <w:spacing w:val="-2"/>
          <w:lang w:val="da-DK"/>
        </w:rPr>
        <w:t>q</w:t>
      </w:r>
      <w:r w:rsidRPr="005C4FDD">
        <w:rPr>
          <w:rFonts w:ascii="Times New Roman" w:hAnsi="Times New Roman"/>
          <w:iCs/>
          <w:snapToGrid w:val="0"/>
          <w:spacing w:val="-2"/>
          <w:lang w:val="vi-VN"/>
        </w:rPr>
        <w:t>uốc gia sử dụng ngân sách nhà nước</w:t>
      </w:r>
      <w:r w:rsidRPr="005C4FDD">
        <w:rPr>
          <w:rFonts w:ascii="Times New Roman" w:hAnsi="Times New Roman"/>
          <w:iCs/>
          <w:snapToGrid w:val="0"/>
          <w:spacing w:val="-2"/>
          <w:lang w:val="da-DK"/>
        </w:rPr>
        <w:t>.</w:t>
      </w:r>
    </w:p>
    <w:p w:rsidR="005C4FDD" w:rsidRPr="005C4FDD" w:rsidRDefault="005C4FDD" w:rsidP="005C4FDD">
      <w:pPr>
        <w:spacing w:beforeLines="60" w:before="144" w:afterLines="60" w:after="144"/>
        <w:ind w:firstLine="567"/>
        <w:jc w:val="both"/>
        <w:rPr>
          <w:rFonts w:ascii="Times New Roman" w:hAnsi="Times New Roman"/>
          <w:b/>
          <w:lang w:val="da-DK"/>
        </w:rPr>
      </w:pPr>
      <w:r w:rsidRPr="005C4FDD">
        <w:rPr>
          <w:rFonts w:ascii="Times New Roman" w:hAnsi="Times New Roman"/>
          <w:b/>
          <w:lang w:val="da-DK"/>
        </w:rPr>
        <w:t xml:space="preserve">Điều 20. Hội đồng tư vấn đánh giá, nghiệm thu nhiệm vụ khoa học và công nghệ </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lang w:val="da-DK"/>
        </w:rPr>
        <w:t xml:space="preserve">1. </w:t>
      </w:r>
      <w:r w:rsidRPr="005C4FDD">
        <w:rPr>
          <w:rFonts w:ascii="Times New Roman" w:hAnsi="Times New Roman"/>
          <w:color w:val="auto"/>
          <w:szCs w:val="28"/>
          <w:lang w:val="da-DK"/>
        </w:rPr>
        <w:t>Thành phần hội đồng như Khoản 1, Điều 5 của Quy định này.</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 xml:space="preserve">Các thành viên Hội đồng đã tham gia Hội đồng tư vấn tuyển chọn, giao trực tiếp nhiệm vụ khoa học và công nghệ được ưu tiên mời tham gia Hội đồng tư vấn đánh giá, nghiệm thu đối với các nhiệm vụ khoa học và công nghệ tương ứng. </w:t>
      </w:r>
    </w:p>
    <w:p w:rsidR="005C4FDD" w:rsidRPr="005C4FDD" w:rsidRDefault="005C4FDD" w:rsidP="005C4FDD">
      <w:pPr>
        <w:spacing w:beforeLines="60" w:before="144" w:afterLines="60" w:after="144"/>
        <w:ind w:firstLine="567"/>
        <w:jc w:val="both"/>
        <w:rPr>
          <w:rFonts w:ascii="Times New Roman" w:hAnsi="Times New Roman"/>
          <w:sz w:val="18"/>
          <w:szCs w:val="18"/>
          <w:shd w:val="clear" w:color="auto" w:fill="FFFFFF"/>
          <w:lang w:val="da-DK"/>
        </w:rPr>
      </w:pPr>
      <w:r w:rsidRPr="005C4FDD">
        <w:rPr>
          <w:rFonts w:ascii="Times New Roman" w:hAnsi="Times New Roman"/>
          <w:shd w:val="clear" w:color="auto" w:fill="FFFFFF"/>
          <w:lang w:val="da-DK"/>
        </w:rPr>
        <w:t>2. Phiên họp, yêu cầu, nội dung, phương pháp đánh giá và xếp loại thực hiện theo quy định tại các Điều: 10, 11, 12, 13 Thông tư số 11/2014/TT-BKHCN ngày 30 tháng 5 năm 2014 của Bộ trưởng Bộ Khoa học và Công nghệ quy định việc đánh giá, nghiệm thu kết quả thực hiện nhiệm vụ khoa học và công nghệ cấp quốc gia sử dụng ngân sách nhà nước.</w:t>
      </w:r>
    </w:p>
    <w:p w:rsidR="005C4FDD" w:rsidRPr="005C4FDD" w:rsidRDefault="005C4FDD" w:rsidP="005C4FDD">
      <w:pPr>
        <w:spacing w:beforeLines="60" w:before="144" w:afterLines="60" w:after="144"/>
        <w:ind w:firstLine="567"/>
        <w:jc w:val="both"/>
        <w:rPr>
          <w:rFonts w:ascii="Times New Roman" w:hAnsi="Times New Roman"/>
          <w:b/>
          <w:spacing w:val="-6"/>
          <w:szCs w:val="22"/>
          <w:lang w:val="da-DK"/>
        </w:rPr>
      </w:pPr>
      <w:r w:rsidRPr="005C4FDD">
        <w:rPr>
          <w:rFonts w:ascii="Times New Roman" w:hAnsi="Times New Roman"/>
          <w:b/>
          <w:spacing w:val="-6"/>
          <w:lang w:val="da-DK"/>
        </w:rPr>
        <w:t>Điều 21</w:t>
      </w:r>
      <w:r w:rsidRPr="005C4FDD">
        <w:rPr>
          <w:rFonts w:ascii="Times New Roman" w:hAnsi="Times New Roman"/>
          <w:spacing w:val="-6"/>
          <w:lang w:val="da-DK"/>
        </w:rPr>
        <w:t xml:space="preserve">. </w:t>
      </w:r>
      <w:r w:rsidRPr="005C4FDD">
        <w:rPr>
          <w:rFonts w:ascii="Times New Roman" w:hAnsi="Times New Roman"/>
          <w:b/>
          <w:spacing w:val="-6"/>
          <w:lang w:val="da-DK"/>
        </w:rPr>
        <w:t>Thanh toán và quyết toán kinh phí nhiệm vụ khoa học và công nghệ</w:t>
      </w:r>
    </w:p>
    <w:p w:rsidR="005C4FDD" w:rsidRPr="005C4FDD" w:rsidRDefault="005C4FDD" w:rsidP="005C4FDD">
      <w:pPr>
        <w:spacing w:beforeLines="60" w:before="144" w:afterLines="60" w:after="144"/>
        <w:ind w:firstLine="567"/>
        <w:jc w:val="both"/>
        <w:rPr>
          <w:rFonts w:ascii="Times New Roman" w:hAnsi="Times New Roman"/>
          <w:spacing w:val="2"/>
          <w:lang w:val="da-DK"/>
        </w:rPr>
      </w:pPr>
      <w:r w:rsidRPr="005C4FDD">
        <w:rPr>
          <w:rFonts w:ascii="Times New Roman" w:hAnsi="Times New Roman"/>
          <w:spacing w:val="2"/>
          <w:lang w:val="da-DK"/>
        </w:rPr>
        <w:lastRenderedPageBreak/>
        <w:t>1. Kinh phí nhiệm vụ khoa học và công nghệ được</w:t>
      </w:r>
      <w:r w:rsidRPr="005C4FDD">
        <w:rPr>
          <w:rFonts w:ascii="Times New Roman" w:hAnsi="Times New Roman"/>
          <w:b/>
          <w:spacing w:val="2"/>
          <w:lang w:val="da-DK"/>
        </w:rPr>
        <w:t xml:space="preserve"> </w:t>
      </w:r>
      <w:r w:rsidRPr="005C4FDD">
        <w:rPr>
          <w:rFonts w:ascii="Times New Roman" w:hAnsi="Times New Roman"/>
          <w:spacing w:val="2"/>
          <w:lang w:val="da-DK"/>
        </w:rPr>
        <w:t>thanh toán theo hợp đồng đã ký với tổ chức, cá nhân chủ trì thực hiện.</w:t>
      </w:r>
    </w:p>
    <w:p w:rsidR="005C4FDD" w:rsidRPr="005C4FDD" w:rsidRDefault="005C4FDD" w:rsidP="005C4FDD">
      <w:pPr>
        <w:spacing w:beforeLines="60" w:before="144" w:afterLines="60" w:after="144"/>
        <w:ind w:firstLine="567"/>
        <w:jc w:val="both"/>
        <w:rPr>
          <w:rFonts w:ascii="Times New Roman" w:hAnsi="Times New Roman"/>
          <w:lang w:val="da-DK"/>
        </w:rPr>
      </w:pPr>
      <w:r w:rsidRPr="005C4FDD">
        <w:rPr>
          <w:rFonts w:ascii="Times New Roman" w:hAnsi="Times New Roman"/>
          <w:lang w:val="da-DK"/>
        </w:rPr>
        <w:t xml:space="preserve">2. Nhiệm vụ khoa học và công nghệ được nghiệm thu với kết quả xếp loại “Đạt” trở lên được thanh toán kinh phí theo hợp đồng đã ký. Trường hợp “Không đạt”, Sở Khoa học và Công nghệ phối hợp với các đơn vị có liên quan xác định số kinh phí phải hoàn trả ngân sách nhà nước theo quy định hiện hành và trình Ủy ban nhân dân tỉnh quyết định. </w:t>
      </w:r>
    </w:p>
    <w:p w:rsidR="005C4FDD" w:rsidRPr="005C4FDD" w:rsidRDefault="005C4FDD" w:rsidP="005C4FDD">
      <w:pPr>
        <w:spacing w:beforeLines="60" w:before="144" w:afterLines="60" w:after="144"/>
        <w:ind w:firstLine="567"/>
        <w:jc w:val="both"/>
        <w:rPr>
          <w:rFonts w:ascii="Times New Roman" w:hAnsi="Times New Roman"/>
          <w:lang w:val="da-DK"/>
        </w:rPr>
      </w:pPr>
      <w:r w:rsidRPr="005C4FDD">
        <w:rPr>
          <w:rFonts w:ascii="Times New Roman" w:hAnsi="Times New Roman"/>
          <w:lang w:val="da-DK"/>
        </w:rPr>
        <w:t>3. Sở Khoa học và Công nghệ thanh lý hợp đồng sau khi các sản phẩm của nhiệm vụ khoa học và công nghệ và tài sản đã mua sắm bằng ngân sách nhà nước được kiểm kê, bàn giao, xử lý theo quy định hiện hành.</w:t>
      </w:r>
    </w:p>
    <w:p w:rsidR="005C4FDD" w:rsidRPr="005C4FDD" w:rsidRDefault="005C4FDD" w:rsidP="005C4FDD">
      <w:pPr>
        <w:spacing w:beforeLines="60" w:before="144" w:afterLines="60" w:after="144"/>
        <w:ind w:firstLine="567"/>
        <w:jc w:val="both"/>
        <w:rPr>
          <w:rFonts w:ascii="Times New Roman" w:hAnsi="Times New Roman"/>
          <w:spacing w:val="2"/>
          <w:lang w:val="da-DK"/>
        </w:rPr>
      </w:pPr>
      <w:r w:rsidRPr="005C4FDD">
        <w:rPr>
          <w:rFonts w:ascii="Times New Roman" w:hAnsi="Times New Roman"/>
          <w:spacing w:val="2"/>
          <w:lang w:val="da-DK"/>
        </w:rPr>
        <w:t>4. Quyết toán kinh phí nhiệm vụ khoa học và công nghệ được thực hiện theo hướng dẫn của Sở Khoa học và Công nghệ và các văn bản quy định có liên quan.</w:t>
      </w:r>
    </w:p>
    <w:p w:rsidR="005C4FDD" w:rsidRPr="005C4FDD" w:rsidRDefault="005C4FDD" w:rsidP="005C4FDD">
      <w:pPr>
        <w:spacing w:beforeLines="60" w:before="144" w:afterLines="60" w:after="144"/>
        <w:jc w:val="center"/>
        <w:rPr>
          <w:rFonts w:ascii="Times New Roman" w:hAnsi="Times New Roman"/>
          <w:b/>
          <w:lang w:val="da-DK"/>
        </w:rPr>
      </w:pPr>
      <w:r w:rsidRPr="005C4FDD">
        <w:rPr>
          <w:rFonts w:ascii="Times New Roman" w:hAnsi="Times New Roman"/>
          <w:b/>
          <w:lang w:val="da-DK"/>
        </w:rPr>
        <w:t>MỤC 2</w:t>
      </w:r>
    </w:p>
    <w:p w:rsidR="005C4FDD" w:rsidRPr="005C4FDD" w:rsidRDefault="005C4FDD" w:rsidP="005C4FDD">
      <w:pPr>
        <w:pStyle w:val="BodyTextIndent3"/>
        <w:spacing w:beforeLines="60" w:before="144" w:afterLines="60" w:after="144" w:line="240" w:lineRule="auto"/>
        <w:ind w:firstLine="0"/>
        <w:jc w:val="center"/>
        <w:rPr>
          <w:rFonts w:ascii="Times New Roman" w:hAnsi="Times New Roman"/>
          <w:b/>
          <w:sz w:val="26"/>
          <w:szCs w:val="26"/>
          <w:lang w:val="da-DK"/>
        </w:rPr>
      </w:pPr>
      <w:r w:rsidRPr="005C4FDD">
        <w:rPr>
          <w:rFonts w:ascii="Times New Roman" w:hAnsi="Times New Roman"/>
          <w:b/>
          <w:sz w:val="26"/>
          <w:szCs w:val="26"/>
          <w:lang w:val="da-DK"/>
        </w:rPr>
        <w:t>QUẢN LÝ NHIỆM VỤ KHOA HỌC VÀ CÔNG NGHỆ CẤP CƠ SỞ</w:t>
      </w:r>
    </w:p>
    <w:p w:rsidR="005C4FDD" w:rsidRPr="005C4FDD" w:rsidRDefault="005C4FDD" w:rsidP="005C4FDD">
      <w:pPr>
        <w:spacing w:beforeLines="60" w:before="144" w:afterLines="60" w:after="144" w:line="340" w:lineRule="exact"/>
        <w:ind w:firstLine="567"/>
        <w:jc w:val="both"/>
        <w:rPr>
          <w:rFonts w:ascii="Times New Roman" w:hAnsi="Times New Roman"/>
          <w:b/>
          <w:szCs w:val="22"/>
          <w:lang w:val="da-DK"/>
        </w:rPr>
      </w:pPr>
      <w:r w:rsidRPr="005C4FDD">
        <w:rPr>
          <w:rFonts w:ascii="Times New Roman" w:hAnsi="Times New Roman"/>
          <w:b/>
          <w:lang w:val="da-DK"/>
        </w:rPr>
        <w:t>Điều 22. Xác định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1. Định kỳ hàng năm, hoặc cấp thiết sở, ban, ngành, huyện, thành phố thông báo bằng văn bản cho các tổ chức, cá nhân đề xuất nhiệm vụ khoa học và công nghệ, gửi đơn vị quản lý nhiệm vụ khoa học và công nghệ thuộc các sở, ban, ngành, huyện, thành phố để tổng hợp đề xuất nhiệm vụ khoa học và công nghệ cho năm sau.</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 xml:space="preserve">2. Đơn vị quản lý nhiệm vụ khoa học và công nghệ thuộc sở, ban, ngành, huyện, thành phố tổng hợp danh mục nhiệm vụ khoa học và công nghệ do các tổ chức, cá nhân đề xuất trình Thủ trưởng sở, ban, ngành, huyện, thành phố (gọi tắt là Thủ trưởng cơ sở) xem xét lựa chọn danh mục nhiệm vụ khoa học và công nghệ với các tiêu chí: tính cấp thiết, tính mới, tính khả thi, khả năng ứng dụng, kinh phí và nguồn kinh phí thực hiện. </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3. Đối với nhiệm vụ khoa học và công nghệ sử dụng ngân sách sự nghiệp khoa học và công nghệ tỉnh, gửi hồ sơ đề xuất đặt hàng nhiệm vụ khoa học và công nghệ về Sở Khoa học và Công nghệ để xem xét lựa chọn danh mục nhiệm vụ khoa học và công nghệ theo Khoản 2, Điều này.</w:t>
      </w:r>
    </w:p>
    <w:p w:rsidR="005C4FDD" w:rsidRPr="005C4FDD" w:rsidRDefault="005C4FDD" w:rsidP="005C4FDD">
      <w:pPr>
        <w:spacing w:beforeLines="60" w:before="144" w:afterLines="60" w:after="144" w:line="340" w:lineRule="exact"/>
        <w:ind w:firstLine="567"/>
        <w:jc w:val="both"/>
        <w:rPr>
          <w:rFonts w:ascii="Times New Roman" w:hAnsi="Times New Roman"/>
          <w:b/>
          <w:lang w:val="da-DK"/>
        </w:rPr>
      </w:pPr>
      <w:r w:rsidRPr="005C4FDD">
        <w:rPr>
          <w:rFonts w:ascii="Times New Roman" w:hAnsi="Times New Roman"/>
          <w:b/>
          <w:lang w:val="da-DK"/>
        </w:rPr>
        <w:t>Điều 23. Hội đồng tư vấn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1. Thủ trưởng cơ sở quyết định thành lập Hội đồng tư vấn xác định nhiệm vụ; Hội đồng tư vấn tuyển chọn, giao trực tiếp; Hội đồng tư vấn đánh giá, nghiệm thu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spacing w:val="-8"/>
          <w:lang w:val="da-DK"/>
        </w:rPr>
      </w:pPr>
      <w:r w:rsidRPr="005C4FDD">
        <w:rPr>
          <w:rFonts w:ascii="Times New Roman" w:hAnsi="Times New Roman"/>
          <w:spacing w:val="-8"/>
          <w:lang w:val="da-DK"/>
        </w:rPr>
        <w:t xml:space="preserve">2. Thành phần Hội đồng: </w:t>
      </w:r>
      <w:r w:rsidRPr="005C4FDD">
        <w:rPr>
          <w:rFonts w:ascii="Times New Roman" w:hAnsi="Times New Roman"/>
          <w:spacing w:val="-8"/>
          <w:lang w:val="vi-VN"/>
        </w:rPr>
        <w:t>có từ 05 đến 07 thành viên, gồm: Chủ tịch</w:t>
      </w:r>
      <w:r w:rsidRPr="005C4FDD">
        <w:rPr>
          <w:rFonts w:ascii="Times New Roman" w:hAnsi="Times New Roman"/>
          <w:spacing w:val="-8"/>
          <w:lang w:val="da-DK"/>
        </w:rPr>
        <w:t>, ủ</w:t>
      </w:r>
      <w:r w:rsidRPr="005C4FDD">
        <w:rPr>
          <w:rFonts w:ascii="Times New Roman" w:hAnsi="Times New Roman"/>
          <w:spacing w:val="-8"/>
          <w:lang w:val="vi-VN"/>
        </w:rPr>
        <w:t xml:space="preserve">y viên phản biện và các </w:t>
      </w:r>
      <w:r w:rsidRPr="005C4FDD">
        <w:rPr>
          <w:rFonts w:ascii="Times New Roman" w:hAnsi="Times New Roman"/>
          <w:spacing w:val="-8"/>
          <w:lang w:val="da-DK"/>
        </w:rPr>
        <w:t>ủ</w:t>
      </w:r>
      <w:r w:rsidRPr="005C4FDD">
        <w:rPr>
          <w:rFonts w:ascii="Times New Roman" w:hAnsi="Times New Roman"/>
          <w:spacing w:val="-8"/>
          <w:lang w:val="vi-VN"/>
        </w:rPr>
        <w:t>y viên khác</w:t>
      </w:r>
      <w:r w:rsidRPr="005C4FDD">
        <w:rPr>
          <w:rFonts w:ascii="Times New Roman" w:hAnsi="Times New Roman"/>
          <w:spacing w:val="-8"/>
          <w:lang w:val="da-DK"/>
        </w:rPr>
        <w:t>. Thành viên là các chuyên gia, nhà quản lý có trình độ chuyên môn phù hợp, có kinh nghiệm trong lĩnh vực nghiên cứu.</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lastRenderedPageBreak/>
        <w:t xml:space="preserve">3. Phương thức, trình tự, nội dung làm việc của Hội đồng tư vấn xác định nhiệm vụ khoa học và công nghệ thực hiện tại Khoản 2, Điều 5; </w:t>
      </w:r>
      <w:r w:rsidRPr="005C4FDD">
        <w:rPr>
          <w:rFonts w:ascii="Times New Roman" w:hAnsi="Times New Roman"/>
          <w:lang w:val="nb-NO"/>
        </w:rPr>
        <w:t>Nguyên tắc</w:t>
      </w:r>
      <w:r w:rsidRPr="005C4FDD">
        <w:rPr>
          <w:rFonts w:ascii="Times New Roman" w:hAnsi="Times New Roman"/>
          <w:shd w:val="clear" w:color="auto" w:fill="FFFFFF"/>
          <w:lang w:val="da-DK"/>
        </w:rPr>
        <w:t xml:space="preserve">, trình tự, nội dung, tiêu chí và thang điểm đánh giá của Hội đồng tư vấn tuyển chọn, giao trực tiếp nhiệm vụ khoa học và công nghệ thực hiện tại </w:t>
      </w:r>
      <w:r w:rsidRPr="005C4FDD">
        <w:rPr>
          <w:rFonts w:ascii="Times New Roman" w:hAnsi="Times New Roman"/>
          <w:lang w:val="da-DK"/>
        </w:rPr>
        <w:t xml:space="preserve">Khoản 3, Điều 11; </w:t>
      </w:r>
      <w:r w:rsidRPr="005C4FDD">
        <w:rPr>
          <w:rFonts w:ascii="Times New Roman" w:hAnsi="Times New Roman"/>
          <w:shd w:val="clear" w:color="auto" w:fill="FFFFFF"/>
          <w:lang w:val="da-DK"/>
        </w:rPr>
        <w:t xml:space="preserve">Phiên họp, yêu cầu, nội dung, phương pháp đánh giá và xếp loại của Hội đồng tư vấn đánh giá, nghiệm thu nhiệm vụ khoa học và công nghệ thực hiện tại </w:t>
      </w:r>
      <w:r w:rsidRPr="005C4FDD">
        <w:rPr>
          <w:rFonts w:ascii="Times New Roman" w:hAnsi="Times New Roman"/>
          <w:lang w:val="da-DK"/>
        </w:rPr>
        <w:t>Khoản 2, Điều 20 của Quy định này.</w:t>
      </w:r>
    </w:p>
    <w:p w:rsidR="005C4FDD" w:rsidRPr="005C4FDD" w:rsidRDefault="005C4FDD" w:rsidP="005C4FDD">
      <w:pPr>
        <w:spacing w:beforeLines="60" w:before="144" w:afterLines="60" w:after="144" w:line="340" w:lineRule="exact"/>
        <w:ind w:firstLine="567"/>
        <w:jc w:val="both"/>
        <w:rPr>
          <w:rFonts w:ascii="Times New Roman" w:hAnsi="Times New Roman"/>
          <w:b/>
          <w:lang w:val="da-DK"/>
        </w:rPr>
      </w:pPr>
      <w:r w:rsidRPr="005C4FDD">
        <w:rPr>
          <w:rFonts w:ascii="Times New Roman" w:hAnsi="Times New Roman"/>
          <w:b/>
          <w:lang w:val="da-DK"/>
        </w:rPr>
        <w:t>Điều 24. Thẩm đinh, phê duyệt kinh phí, ký hợp đồng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1. Tổ thẩm định kinh phí do Thủ trưởng cơ sở quyết định nhưng không quá 05 thành viên, trong đó: Tổ trưởng tổ thẩm định là đại diện lãnh đạo đơn vị, thành viên là bộ phận quản lý tài chính, quản lý nhiệm vụ và thành viên khác theo quyết định của Thủ trưởng cơ sở.</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2. Tổ chức chủ trì nhiệm vụ khoa học và công nghệ có trách nhiệm hoàn chỉnh hồ sơ nhiệm vụ khoa học và công nghệ theo kết luận của Hội đồng tư vấn tuyển chọn, giao trực tiếp và kết quả của Tổ thẩm định kinh phí, trình Thủ trưởng cơ sở phê duyệt kinh phí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3. Đối với nhiệm vụ khoa học và công nghệ sử dụng ngân sách sự nghiệp khoa học và công nghệ tỉnh, Ủy ban nhân dân tỉnh ủy quyền Sở Khoa học và Công nghệ phê duyệt nhiệm vụ khoa học và công nghệ cấp cơ sở có mức kinh phí hỗ trợ  tối đa 100 triệu đồng cho 01 nhiệm vụ.</w:t>
      </w:r>
    </w:p>
    <w:p w:rsidR="005C4FDD" w:rsidRPr="005C4FDD" w:rsidRDefault="005C4FDD" w:rsidP="005C4FDD">
      <w:pPr>
        <w:spacing w:beforeLines="60" w:before="144" w:afterLines="60" w:after="144" w:line="340" w:lineRule="exact"/>
        <w:ind w:firstLine="567"/>
        <w:jc w:val="both"/>
        <w:rPr>
          <w:rFonts w:ascii="Times New Roman" w:hAnsi="Times New Roman"/>
          <w:sz w:val="18"/>
          <w:szCs w:val="18"/>
          <w:shd w:val="clear" w:color="auto" w:fill="FFFFFF"/>
          <w:lang w:val="da-DK"/>
        </w:rPr>
      </w:pPr>
      <w:r w:rsidRPr="005C4FDD">
        <w:rPr>
          <w:rFonts w:ascii="Times New Roman" w:hAnsi="Times New Roman"/>
          <w:lang w:val="da-DK"/>
        </w:rPr>
        <w:t xml:space="preserve">4. </w:t>
      </w:r>
      <w:r w:rsidRPr="005C4FDD">
        <w:rPr>
          <w:rFonts w:ascii="Times New Roman" w:hAnsi="Times New Roman"/>
          <w:shd w:val="clear" w:color="auto" w:fill="FFFFFF"/>
          <w:lang w:val="da-DK"/>
        </w:rPr>
        <w:t>Thủ trưởng cơ sở ký hợp đồng với tổ chức chủ trì nhiệm vụ theo quy định</w:t>
      </w:r>
      <w:r w:rsidRPr="005C4FDD">
        <w:rPr>
          <w:rFonts w:ascii="Times New Roman" w:hAnsi="Times New Roman"/>
          <w:sz w:val="18"/>
          <w:szCs w:val="18"/>
          <w:shd w:val="clear" w:color="auto" w:fill="FFFFFF"/>
          <w:lang w:val="da-DK"/>
        </w:rPr>
        <w:t>.</w:t>
      </w:r>
    </w:p>
    <w:p w:rsidR="005C4FDD" w:rsidRPr="005C4FDD" w:rsidRDefault="005C4FDD" w:rsidP="005C4FDD">
      <w:pPr>
        <w:spacing w:beforeLines="60" w:before="144" w:afterLines="60" w:after="144" w:line="340" w:lineRule="exact"/>
        <w:ind w:firstLine="567"/>
        <w:jc w:val="both"/>
        <w:rPr>
          <w:rFonts w:ascii="Times New Roman" w:hAnsi="Times New Roman"/>
          <w:b/>
          <w:szCs w:val="22"/>
          <w:lang w:val="da-DK"/>
        </w:rPr>
      </w:pPr>
      <w:r w:rsidRPr="005C4FDD">
        <w:rPr>
          <w:rFonts w:ascii="Times New Roman" w:hAnsi="Times New Roman"/>
          <w:b/>
          <w:lang w:val="da-DK"/>
        </w:rPr>
        <w:t xml:space="preserve">Điều 25. Kiểm tra, điều chỉnh phát sinh, đình chỉ thực hiện nhiệm vụ khoa học và công nghệ </w:t>
      </w:r>
    </w:p>
    <w:p w:rsidR="005C4FDD" w:rsidRPr="005C4FDD" w:rsidRDefault="005C4FDD" w:rsidP="005C4FDD">
      <w:pPr>
        <w:pStyle w:val="BodyTextIndent2"/>
        <w:spacing w:beforeLines="60" w:before="144" w:afterLines="60" w:after="144" w:line="340" w:lineRule="exact"/>
        <w:rPr>
          <w:rFonts w:ascii="Times New Roman" w:hAnsi="Times New Roman"/>
          <w:color w:val="auto"/>
          <w:spacing w:val="-4"/>
          <w:lang w:val="da-DK"/>
        </w:rPr>
      </w:pPr>
      <w:r w:rsidRPr="005C4FDD">
        <w:rPr>
          <w:rFonts w:ascii="Times New Roman" w:hAnsi="Times New Roman"/>
          <w:color w:val="auto"/>
          <w:spacing w:val="-4"/>
          <w:lang w:val="da-DK"/>
        </w:rPr>
        <w:t>1. Thủ trưởng cơ sở có trách nhiệm kiểm tra định kỳ (6 tháng/lần) hoặc kiểm tra theo tiến độ, kiểm tra đột xuất đánh giá việc thực hiện nhiệm vụ khoa học và công  nghệ. Kết quả kiểm tra được thể hiện bằng biên bản.</w:t>
      </w:r>
    </w:p>
    <w:p w:rsidR="005C4FDD" w:rsidRPr="005C4FDD" w:rsidRDefault="005C4FDD" w:rsidP="005C4FDD">
      <w:pPr>
        <w:spacing w:beforeLines="60" w:before="144" w:afterLines="60" w:after="144" w:line="340" w:lineRule="exact"/>
        <w:ind w:firstLine="567"/>
        <w:jc w:val="both"/>
        <w:rPr>
          <w:rFonts w:ascii="Times New Roman" w:hAnsi="Times New Roman"/>
          <w:spacing w:val="-4"/>
          <w:lang w:val="da-DK"/>
        </w:rPr>
      </w:pPr>
      <w:r w:rsidRPr="005C4FDD">
        <w:rPr>
          <w:rFonts w:ascii="Times New Roman" w:hAnsi="Times New Roman"/>
          <w:spacing w:val="-4"/>
          <w:lang w:val="da-DK"/>
        </w:rPr>
        <w:t>2. Căn cứ kết quả kiểm tra, Thủ trưởng cơ sở xem xét cấp tiếp kinh phí hoặc thông báo dừng thực hiện và đề xuất biện pháp xử lý vi phạm (nếu có).</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3. Thủ trưởng cơ sở xem xét, quyết định điều chỉnh phát sinh trong quá trình thực hiện nhiệm vụ khoa học và công nghệ trên cơ sở văn bản đề nghị của cơ quan chủ trì nhiệm vụ. Việc điều chỉnh không làm thay đổi mục tiêu của nhiệm vụ.</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t>4. Đối với nhiệm vụ khoa học và công nghệ sử dụng ngân sách sự nghiệp khoa học và công nghệ tỉnh, Sở Khoa học và Công nghệ xem xét, quyết định điều chỉnh phát sinh kinh phí tăng thêm theo thầm quyền, trên cơ sở văn bản đề nghị của Thủ trưởng cơ sở.</w:t>
      </w:r>
    </w:p>
    <w:p w:rsidR="005C4FDD" w:rsidRPr="005C4FDD" w:rsidRDefault="005C4FDD" w:rsidP="005C4FDD">
      <w:pPr>
        <w:spacing w:beforeLines="60" w:before="144" w:afterLines="60" w:after="144" w:line="340" w:lineRule="exact"/>
        <w:ind w:firstLine="567"/>
        <w:jc w:val="both"/>
        <w:rPr>
          <w:rFonts w:ascii="Times New Roman" w:hAnsi="Times New Roman"/>
          <w:lang w:val="da-DK"/>
        </w:rPr>
      </w:pPr>
      <w:r w:rsidRPr="005C4FDD">
        <w:rPr>
          <w:rFonts w:ascii="Times New Roman" w:hAnsi="Times New Roman"/>
          <w:lang w:val="da-DK"/>
        </w:rPr>
        <w:lastRenderedPageBreak/>
        <w:t xml:space="preserve">5. Trong quá trình triển khai thực hiện, nhiệm vụ khoa học và công nghệ không có khả năng hoàn thành mục tiêu đã được phê duyệt; tổ chức chủ trì sử dụng kinh phí được cấp không đúng mục đích hoặc vì lí do bất khả kháng, Thủ trưởng cơ sở quyết định đình chỉ thực hiện nhiệm vụ khoa học và công nghệ. </w:t>
      </w:r>
    </w:p>
    <w:p w:rsidR="005C4FDD" w:rsidRPr="005C4FDD" w:rsidRDefault="005C4FDD" w:rsidP="005C4FDD">
      <w:pPr>
        <w:pStyle w:val="NormalWeb"/>
        <w:shd w:val="clear" w:color="auto" w:fill="FFFFFF"/>
        <w:spacing w:beforeLines="60" w:before="144" w:beforeAutospacing="0" w:afterLines="60" w:after="144" w:afterAutospacing="0" w:line="340" w:lineRule="exact"/>
        <w:ind w:firstLine="567"/>
        <w:jc w:val="both"/>
        <w:rPr>
          <w:sz w:val="28"/>
          <w:szCs w:val="28"/>
          <w:lang w:val="da-DK"/>
        </w:rPr>
      </w:pPr>
      <w:r w:rsidRPr="005C4FDD">
        <w:rPr>
          <w:b/>
          <w:bCs/>
          <w:sz w:val="28"/>
          <w:szCs w:val="28"/>
          <w:lang w:val="da-DK"/>
        </w:rPr>
        <w:t>Điều 26. Đăng ký và lưu giữ, công nhận kết quả, thanh lý hợp đồng nhiệm vụ khoa học và công nghệ</w:t>
      </w:r>
    </w:p>
    <w:p w:rsidR="005C4FDD" w:rsidRPr="005C4FDD" w:rsidRDefault="005C4FDD" w:rsidP="005C4FDD">
      <w:pPr>
        <w:spacing w:beforeLines="60" w:before="144" w:afterLines="60" w:after="144" w:line="340" w:lineRule="exact"/>
        <w:ind w:firstLine="567"/>
        <w:jc w:val="both"/>
        <w:rPr>
          <w:rFonts w:ascii="Times New Roman" w:hAnsi="Times New Roman"/>
          <w:spacing w:val="-2"/>
          <w:szCs w:val="22"/>
          <w:lang w:val="da-DK"/>
        </w:rPr>
      </w:pPr>
      <w:r w:rsidRPr="005C4FDD">
        <w:rPr>
          <w:rFonts w:ascii="Times New Roman" w:hAnsi="Times New Roman"/>
          <w:spacing w:val="-2"/>
          <w:lang w:val="da-DK"/>
        </w:rPr>
        <w:t>1. Nhiệm vụ khoa học và công nghệ sau khi</w:t>
      </w:r>
      <w:r w:rsidRPr="005C4FDD">
        <w:rPr>
          <w:rFonts w:ascii="Times New Roman" w:hAnsi="Times New Roman"/>
          <w:b/>
          <w:spacing w:val="-2"/>
          <w:lang w:val="da-DK"/>
        </w:rPr>
        <w:t xml:space="preserve"> </w:t>
      </w:r>
      <w:r w:rsidRPr="005C4FDD">
        <w:rPr>
          <w:rFonts w:ascii="Times New Roman" w:hAnsi="Times New Roman"/>
          <w:spacing w:val="-2"/>
          <w:lang w:val="da-DK"/>
        </w:rPr>
        <w:t>được Hội đồng tư vấn đánh giá ở mức “Đạt” trở lên, cá nhân chủ trì nhiệm vụ khoa học và công nghệ được thanh toán kinh phí theo hợp đồng đã ký.</w:t>
      </w:r>
    </w:p>
    <w:p w:rsidR="005C4FDD" w:rsidRPr="005C4FDD" w:rsidRDefault="005C4FDD" w:rsidP="005C4FDD">
      <w:pPr>
        <w:pStyle w:val="NormalWeb"/>
        <w:shd w:val="clear" w:color="auto" w:fill="FFFFFF"/>
        <w:spacing w:beforeLines="60" w:before="144" w:beforeAutospacing="0" w:afterLines="60" w:after="144" w:afterAutospacing="0" w:line="340" w:lineRule="exact"/>
        <w:ind w:firstLine="567"/>
        <w:jc w:val="both"/>
        <w:rPr>
          <w:sz w:val="28"/>
          <w:szCs w:val="28"/>
          <w:lang w:val="da-DK"/>
        </w:rPr>
      </w:pPr>
      <w:r w:rsidRPr="005C4FDD">
        <w:rPr>
          <w:sz w:val="28"/>
          <w:szCs w:val="28"/>
          <w:lang w:val="da-DK"/>
        </w:rPr>
        <w:t>2. Tổ chức chủ trì nhiệm vụ khoa học và công nghệ nộp hồ sơ và đăng ký và lưu giữ kết quả nhiệm vụ khoa học và công nghệ tại Trung tâm Ứng dụng Khoa học và Công nghệ thuộc Sở Khoa học và Công nghệ.</w:t>
      </w:r>
    </w:p>
    <w:p w:rsidR="005C4FDD" w:rsidRPr="005C4FDD" w:rsidRDefault="005C4FDD" w:rsidP="005C4FDD">
      <w:pPr>
        <w:pStyle w:val="BodyText2"/>
        <w:spacing w:beforeLines="60" w:before="144" w:afterLines="60" w:after="144" w:line="340" w:lineRule="exact"/>
        <w:ind w:firstLine="567"/>
        <w:rPr>
          <w:rFonts w:ascii="Times New Roman" w:hAnsi="Times New Roman"/>
          <w:sz w:val="28"/>
          <w:szCs w:val="28"/>
          <w:lang w:val="da-DK"/>
        </w:rPr>
      </w:pPr>
      <w:r w:rsidRPr="005C4FDD">
        <w:rPr>
          <w:rFonts w:ascii="Times New Roman" w:hAnsi="Times New Roman"/>
          <w:sz w:val="28"/>
          <w:szCs w:val="28"/>
          <w:lang w:val="da-DK"/>
        </w:rPr>
        <w:t>3. Thủ trưởng cơ sở quyết định công nhận kết quả, thanh lý hợp đồng nhiệm vụ khoa học và công nghệ theo quy định hiện hành.</w:t>
      </w:r>
    </w:p>
    <w:p w:rsidR="005C4FDD" w:rsidRPr="005C4FDD" w:rsidRDefault="005C4FDD" w:rsidP="005C4FDD">
      <w:pPr>
        <w:pStyle w:val="BodyTextIndent3"/>
        <w:spacing w:beforeLines="60" w:before="144" w:afterLines="60" w:after="144"/>
        <w:ind w:firstLine="0"/>
        <w:jc w:val="center"/>
        <w:rPr>
          <w:rFonts w:ascii="Times New Roman" w:hAnsi="Times New Roman"/>
          <w:b/>
          <w:szCs w:val="28"/>
          <w:lang w:val="da-DK"/>
        </w:rPr>
      </w:pPr>
      <w:r w:rsidRPr="005C4FDD">
        <w:rPr>
          <w:rFonts w:ascii="Times New Roman" w:hAnsi="Times New Roman"/>
          <w:b/>
          <w:szCs w:val="28"/>
          <w:lang w:val="da-DK"/>
        </w:rPr>
        <w:t>Chương III</w:t>
      </w:r>
    </w:p>
    <w:p w:rsidR="005C4FDD" w:rsidRPr="005C4FDD" w:rsidRDefault="005C4FDD" w:rsidP="005C4FDD">
      <w:pPr>
        <w:pStyle w:val="BodyTextIndent3"/>
        <w:spacing w:beforeLines="60" w:before="144" w:afterLines="60" w:after="144"/>
        <w:ind w:firstLine="0"/>
        <w:jc w:val="center"/>
        <w:rPr>
          <w:rFonts w:ascii="Times New Roman" w:hAnsi="Times New Roman"/>
          <w:b/>
          <w:szCs w:val="28"/>
          <w:lang w:val="da-DK"/>
        </w:rPr>
      </w:pPr>
      <w:r w:rsidRPr="005C4FDD">
        <w:rPr>
          <w:rFonts w:ascii="Times New Roman" w:hAnsi="Times New Roman"/>
          <w:b/>
          <w:szCs w:val="28"/>
          <w:lang w:val="da-DK"/>
        </w:rPr>
        <w:t>TỔ CHỨC THỰC HIỆN</w:t>
      </w:r>
    </w:p>
    <w:p w:rsidR="005C4FDD" w:rsidRPr="005C4FDD" w:rsidRDefault="005C4FDD" w:rsidP="005C4FDD">
      <w:pPr>
        <w:pStyle w:val="Heading4"/>
        <w:keepNext w:val="0"/>
        <w:spacing w:beforeLines="60" w:before="144" w:afterLines="60" w:after="144"/>
        <w:ind w:firstLine="567"/>
        <w:jc w:val="both"/>
        <w:rPr>
          <w:lang w:val="da-DK"/>
        </w:rPr>
      </w:pPr>
      <w:r w:rsidRPr="005C4FDD">
        <w:rPr>
          <w:lang w:val="da-DK"/>
        </w:rPr>
        <w:t>Điều 27. Trách nhiệm Sở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sz w:val="18"/>
          <w:szCs w:val="18"/>
          <w:shd w:val="clear" w:color="auto" w:fill="FFFFFF"/>
          <w:lang w:val="da-DK"/>
        </w:rPr>
      </w:pPr>
      <w:r w:rsidRPr="005C4FDD">
        <w:rPr>
          <w:rFonts w:ascii="Times New Roman" w:hAnsi="Times New Roman"/>
          <w:color w:val="auto"/>
          <w:lang w:val="da-DK"/>
        </w:rPr>
        <w:t xml:space="preserve">1. Tổng hợp, </w:t>
      </w:r>
      <w:r w:rsidRPr="005C4FDD">
        <w:rPr>
          <w:rFonts w:ascii="Times New Roman" w:hAnsi="Times New Roman"/>
          <w:color w:val="auto"/>
          <w:szCs w:val="28"/>
          <w:shd w:val="clear" w:color="auto" w:fill="FFFFFF"/>
          <w:lang w:val="da-DK"/>
        </w:rPr>
        <w:t xml:space="preserve">xây dựng dự toán ngân sách thực hiện nhiệm vụ khoa học và công nghệ </w:t>
      </w:r>
      <w:r w:rsidRPr="005C4FDD">
        <w:rPr>
          <w:rFonts w:ascii="Times New Roman" w:hAnsi="Times New Roman"/>
          <w:color w:val="auto"/>
          <w:szCs w:val="28"/>
          <w:lang w:val="da-DK"/>
        </w:rPr>
        <w:t>sử</w:t>
      </w:r>
      <w:r w:rsidRPr="005C4FDD">
        <w:rPr>
          <w:rFonts w:ascii="Times New Roman" w:hAnsi="Times New Roman"/>
          <w:color w:val="auto"/>
          <w:lang w:val="da-DK"/>
        </w:rPr>
        <w:t xml:space="preserve"> dụng ngân sách sự nghiệp khoa học và công nghệ tỉnh hàng năm.</w:t>
      </w:r>
      <w:r w:rsidRPr="005C4FDD">
        <w:rPr>
          <w:rFonts w:ascii="Times New Roman" w:hAnsi="Times New Roman"/>
          <w:color w:val="auto"/>
          <w:sz w:val="18"/>
          <w:szCs w:val="18"/>
          <w:shd w:val="clear" w:color="auto" w:fill="FFFFFF"/>
          <w:lang w:val="da-DK"/>
        </w:rPr>
        <w:t xml:space="preserve"> </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 xml:space="preserve">2. Hướng dẫn các sở, ban, ngành, huyện, thành phố, các tổ chức, cá nhân đề xuất đặt hàng nhiệm vụ khoa học và công nghệ sử dụng </w:t>
      </w:r>
      <w:r w:rsidRPr="005C4FDD">
        <w:rPr>
          <w:rFonts w:ascii="Times New Roman" w:hAnsi="Times New Roman"/>
          <w:color w:val="auto"/>
          <w:lang w:val="da-DK"/>
        </w:rPr>
        <w:t>ngân sách sự nghiệp khoa học và công nghệ tỉnh.</w:t>
      </w:r>
    </w:p>
    <w:p w:rsidR="005C4FDD" w:rsidRPr="005C4FDD" w:rsidRDefault="005C4FDD" w:rsidP="005C4FDD">
      <w:pPr>
        <w:pStyle w:val="BodyTextIndent2"/>
        <w:spacing w:beforeLines="60" w:before="144" w:afterLines="60" w:after="144" w:line="240" w:lineRule="auto"/>
        <w:rPr>
          <w:rFonts w:ascii="Times New Roman" w:hAnsi="Times New Roman"/>
          <w:color w:val="auto"/>
          <w:spacing w:val="4"/>
          <w:szCs w:val="28"/>
          <w:lang w:val="da-DK"/>
        </w:rPr>
      </w:pPr>
      <w:r w:rsidRPr="005C4FDD">
        <w:rPr>
          <w:rFonts w:ascii="Times New Roman" w:hAnsi="Times New Roman"/>
          <w:color w:val="auto"/>
          <w:spacing w:val="4"/>
          <w:szCs w:val="28"/>
          <w:lang w:val="da-DK"/>
        </w:rPr>
        <w:t>3. Xây dựng và thông báo định hướng hoạt động nhiệm vụ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4. Trình Ủy ban nhân dân tỉnh phê duyệt danh mục nhiệm vụ khoa học và công nghệ cấp tỉnh sử dụng ngân sách sự nghiệp khoa học và công nghệ tỉnh.</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lang w:val="da-DK"/>
        </w:rPr>
        <w:t>5. Thành lập và tổ chức các Hội đồng tư vấn nhiệm vụ khoa học và công nghệ: Hội đồng t</w:t>
      </w:r>
      <w:r w:rsidRPr="005C4FDD">
        <w:rPr>
          <w:rFonts w:ascii="Times New Roman" w:hAnsi="Times New Roman"/>
          <w:color w:val="auto"/>
          <w:szCs w:val="28"/>
          <w:lang w:val="da-DK"/>
        </w:rPr>
        <w:t>ư vấn xác định nhiệm vụ; Hội đồng tư vấn tuyển chọn, giao trực tiếp; Hội đồng tư vấn đánh giá, nghiệm thu; Tổ thẩm định kinh phí nhiệm vụ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6. Trình Ủy ban nhân dân tỉnh phê duyệt nhiệm vụ khoa học và công nghệ sử dụng ngân sách sự nghiệp khoa học và công nghệ tỉnh (trừ Khoản 7 Điều này).</w:t>
      </w:r>
    </w:p>
    <w:p w:rsidR="005C4FDD" w:rsidRPr="005C4FDD" w:rsidRDefault="005C4FDD" w:rsidP="005C4FDD">
      <w:pPr>
        <w:spacing w:beforeLines="60" w:before="144" w:afterLines="60" w:after="144"/>
        <w:ind w:firstLine="567"/>
        <w:jc w:val="both"/>
        <w:rPr>
          <w:rFonts w:ascii="Times New Roman" w:hAnsi="Times New Roman"/>
          <w:lang w:val="da-DK"/>
        </w:rPr>
      </w:pPr>
      <w:r w:rsidRPr="005C4FDD">
        <w:rPr>
          <w:rFonts w:ascii="Times New Roman" w:hAnsi="Times New Roman"/>
          <w:lang w:val="da-DK"/>
        </w:rPr>
        <w:t>7. Phê duyệt nhiệm vụ khoa học và công nghệ cấp cơ sở có mức kinh phí hỗ trợ  tối đa 100 triệu đồng cho 01 nhiệm vụ.</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8. Ký hợp đồng, thanh lý hợp đồng nhiệm vụ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 xml:space="preserve">9. Quyết định công nhận kết quả </w:t>
      </w:r>
      <w:r w:rsidRPr="005C4FDD">
        <w:rPr>
          <w:rFonts w:ascii="Times New Roman" w:hAnsi="Times New Roman"/>
          <w:color w:val="auto"/>
          <w:lang w:val="vi-VN"/>
        </w:rPr>
        <w:t>nhiệm vụ khoa học và công nghệ</w:t>
      </w:r>
      <w:r w:rsidRPr="005C4FDD">
        <w:rPr>
          <w:rFonts w:ascii="Times New Roman" w:hAnsi="Times New Roman"/>
          <w:color w:val="auto"/>
          <w:lang w:val="da-DK"/>
        </w:rPr>
        <w:t xml:space="preserve">. </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shd w:val="clear" w:color="auto" w:fill="FFFFFF"/>
          <w:lang w:val="da-DK"/>
        </w:rPr>
      </w:pPr>
      <w:r w:rsidRPr="005C4FDD">
        <w:rPr>
          <w:rFonts w:ascii="Times New Roman" w:hAnsi="Times New Roman"/>
          <w:color w:val="auto"/>
          <w:szCs w:val="28"/>
          <w:shd w:val="clear" w:color="auto" w:fill="FFFFFF"/>
          <w:lang w:val="da-DK"/>
        </w:rPr>
        <w:lastRenderedPageBreak/>
        <w:t>10. Cụ thể hóa các biểu mẫu và hướng dẫn nghiệp vụ của Bộ Khoa học và Công nghệ để tổ chức thực hiện nhiệm vụ khoa học và công nghệ và hướng dẫn các tổ chức, cá nhân áp dụng.</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11. Thực hiện các quyền và nghĩa vụ khác theo quy định tại Quy định này và Luật Khoa học và Công nghệ, các văn bản hướng dẫn khác có liên quan.</w:t>
      </w:r>
    </w:p>
    <w:p w:rsidR="005C4FDD" w:rsidRPr="005C4FDD" w:rsidRDefault="005C4FDD" w:rsidP="005C4FDD">
      <w:pPr>
        <w:pStyle w:val="BodyTextIndent2"/>
        <w:spacing w:beforeLines="60" w:before="144" w:afterLines="60" w:after="144" w:line="240" w:lineRule="auto"/>
        <w:rPr>
          <w:rFonts w:ascii="Times New Roman" w:hAnsi="Times New Roman"/>
          <w:b/>
          <w:color w:val="auto"/>
          <w:lang w:val="da-DK"/>
        </w:rPr>
      </w:pPr>
      <w:r w:rsidRPr="005C4FDD">
        <w:rPr>
          <w:rFonts w:ascii="Times New Roman" w:hAnsi="Times New Roman"/>
          <w:b/>
          <w:color w:val="auto"/>
          <w:lang w:val="da-DK"/>
        </w:rPr>
        <w:t>Điều 28. Trách nhiệm Thủ trưởng cơ sở</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1. Xây dựng và thông báo định hướng hoạt động nhiệm vụ khoa học và công nghệ cấp cơ sở hàng năm.</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 xml:space="preserve">2. Báo cáo tình hình thực hiện nhiệm vụ khoa học và công nghệ theo hướng dẫn của Sở Khoa học và Công nghệ. </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3. Phối hợp với Sở Khoa học và Công nghệ kiểm tra, đôn đốc việc thực hiện các nhiệm vụ khoa học và công nghệ thuộc lĩnh vực hoặc địa bàn quản lý.</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4. Tổ chức ứng dụng, nhân rộng hoặc tham gia triển khai ứng dụng kết quả nghiên cứu, báo cáo tổng hợp kết quả ứng dụng nhiệm vụ khoa học và công nghệ về Trung tâm Ứng dụng Khoa học và Công nghệ thuộc Sở Khoa học và Công nghệ để tổng hợp.</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5. Đăng ký và lưu giữ kết quả thực hiện nhiệm vụ khoa học và công nghệ tại Trung tâm Ứng dụng Khoa học và Công nghệ thuộc Sở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t>6. Thực hiện các quyền và nghĩa vụ khác theo quy định tại Quy định này và Luật Khoa học và Công nghệ, các văn bản hướng dẫn khác có liên quan.</w:t>
      </w:r>
    </w:p>
    <w:p w:rsidR="005C4FDD" w:rsidRPr="005C4FDD" w:rsidRDefault="005C4FDD" w:rsidP="005C4FDD">
      <w:pPr>
        <w:pStyle w:val="BodyTextIndent2"/>
        <w:spacing w:beforeLines="60" w:before="144" w:afterLines="60" w:after="144" w:line="240" w:lineRule="auto"/>
        <w:rPr>
          <w:rFonts w:ascii="Times New Roman" w:hAnsi="Times New Roman"/>
          <w:b/>
          <w:color w:val="auto"/>
          <w:lang w:val="da-DK"/>
        </w:rPr>
      </w:pPr>
      <w:r w:rsidRPr="005C4FDD">
        <w:rPr>
          <w:rFonts w:ascii="Times New Roman" w:hAnsi="Times New Roman"/>
          <w:b/>
          <w:color w:val="auto"/>
          <w:lang w:val="da-DK"/>
        </w:rPr>
        <w:t>Điều 29. Trách nhiệm tổ chức, cá nhân chủ trì nhiệm vụ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1. Chỉ đạo, đôn đốc thực hiện nhiệm vụ khoa học và công nghệ; chịu trách nhiệm thực hiện các điều, khoản trong hợp đồng đã ký; quản lý, sử dụng kinh phí đúng mục đích, đúng chế độ.</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2. Tạo điều kiện thuận lợi về thời gian, cơ sở vật chất kỹ thuật, tài chính cần thiết để thực hiện nhiệm vụ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3. Thực hiện thông báo nội dung triển khai; xét chọn, tuyển chọn; chế độ báo cáo; giao nộp sản phẩm; báo cáo kết quả, đăng ký và lưu giữ kết quả thực hiện nhiệm vụ khoa học và công nghệ theo quy định. Trong quá trình triển khai thực hiện nhiệm vụ khoa học và công nghệ, nếu có những thay đổi, kịp thời báo cáo bằng văn bản theo quy định.</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4. C</w:t>
      </w:r>
      <w:r w:rsidRPr="005C4FDD">
        <w:rPr>
          <w:rFonts w:ascii="Times New Roman" w:hAnsi="Times New Roman"/>
          <w:color w:val="auto"/>
          <w:lang w:val="da-DK"/>
        </w:rPr>
        <w:t xml:space="preserve">hủ trì trong trường hợp được Ủy ban nhân dân tỉnh giao thực hiện việc ứng dụng, nhân rộng hoặc bàn giao cho cơ quan, đơn vị được Ủy ban nhân dân tỉnh giao trách nhiệm tiếp nhận để tổ chức ứng dụng, nhân rộng kết quả vào thực tiễn </w:t>
      </w:r>
      <w:r w:rsidRPr="005C4FDD">
        <w:rPr>
          <w:rFonts w:ascii="Times New Roman" w:hAnsi="Times New Roman"/>
          <w:color w:val="auto"/>
          <w:szCs w:val="28"/>
          <w:lang w:val="da-DK"/>
        </w:rPr>
        <w:t>sau khi nhiệm vụ khoa học và công nghệ đã được nghiệm thu.</w:t>
      </w:r>
    </w:p>
    <w:p w:rsidR="005C4FDD" w:rsidRPr="005C4FDD" w:rsidRDefault="005C4FDD" w:rsidP="005C4FDD">
      <w:pPr>
        <w:pStyle w:val="BodyTextIndent2"/>
        <w:spacing w:beforeLines="60" w:before="144" w:afterLines="60" w:after="144" w:line="240" w:lineRule="auto"/>
        <w:rPr>
          <w:rFonts w:ascii="Times New Roman" w:hAnsi="Times New Roman"/>
          <w:color w:val="auto"/>
          <w:szCs w:val="28"/>
          <w:lang w:val="da-DK"/>
        </w:rPr>
      </w:pPr>
      <w:r w:rsidRPr="005C4FDD">
        <w:rPr>
          <w:rFonts w:ascii="Times New Roman" w:hAnsi="Times New Roman"/>
          <w:color w:val="auto"/>
          <w:szCs w:val="28"/>
          <w:lang w:val="da-DK"/>
        </w:rPr>
        <w:t>5. Chịu trách nhiệm trước pháp luật về kết quả thực hiện nhiệm vụ khoa học và công nghệ.</w:t>
      </w:r>
    </w:p>
    <w:p w:rsidR="005C4FDD" w:rsidRPr="005C4FDD" w:rsidRDefault="005C4FDD" w:rsidP="005C4FDD">
      <w:pPr>
        <w:pStyle w:val="BodyTextIndent2"/>
        <w:spacing w:beforeLines="60" w:before="144" w:afterLines="60" w:after="144" w:line="240" w:lineRule="auto"/>
        <w:rPr>
          <w:rFonts w:ascii="Times New Roman" w:hAnsi="Times New Roman"/>
          <w:color w:val="auto"/>
          <w:lang w:val="da-DK"/>
        </w:rPr>
      </w:pPr>
      <w:r w:rsidRPr="005C4FDD">
        <w:rPr>
          <w:rFonts w:ascii="Times New Roman" w:hAnsi="Times New Roman"/>
          <w:color w:val="auto"/>
          <w:lang w:val="da-DK"/>
        </w:rPr>
        <w:lastRenderedPageBreak/>
        <w:t>6. Thực hiện các quyền và nghĩa vụ khác theo quy định tại Quy định này và Luật Khoa học và Công nghệ, các văn bản hướng dẫn khác có liên quan.</w:t>
      </w:r>
    </w:p>
    <w:p w:rsidR="005C4FDD" w:rsidRPr="005C4FDD" w:rsidRDefault="005C4FDD" w:rsidP="005C4FDD">
      <w:pPr>
        <w:spacing w:beforeLines="60" w:before="144" w:afterLines="60" w:after="144"/>
        <w:ind w:firstLine="567"/>
        <w:jc w:val="both"/>
        <w:rPr>
          <w:rFonts w:ascii="Times New Roman" w:hAnsi="Times New Roman"/>
          <w:lang w:val="da-DK"/>
        </w:rPr>
      </w:pPr>
      <w:r w:rsidRPr="005C4FDD">
        <w:rPr>
          <w:rFonts w:ascii="Times New Roman" w:hAnsi="Times New Roman"/>
          <w:b/>
          <w:lang w:val="da-DK"/>
        </w:rPr>
        <w:t xml:space="preserve">Điều 30. </w:t>
      </w:r>
      <w:r w:rsidRPr="005C4FDD">
        <w:rPr>
          <w:rFonts w:ascii="Times New Roman" w:hAnsi="Times New Roman"/>
          <w:b/>
          <w:lang w:val="nl-NL"/>
        </w:rPr>
        <w:t xml:space="preserve">Điều khoản </w:t>
      </w:r>
      <w:r w:rsidRPr="005C4FDD">
        <w:rPr>
          <w:rFonts w:ascii="Times New Roman" w:hAnsi="Times New Roman"/>
          <w:b/>
          <w:lang w:val="da-DK"/>
        </w:rPr>
        <w:t xml:space="preserve">thi hành </w:t>
      </w:r>
    </w:p>
    <w:p w:rsidR="005C4FDD" w:rsidRPr="005C4FDD" w:rsidRDefault="005C4FDD" w:rsidP="005C4FDD">
      <w:pPr>
        <w:spacing w:beforeLines="60" w:before="144" w:afterLines="60" w:after="144"/>
        <w:ind w:firstLine="567"/>
        <w:jc w:val="both"/>
        <w:rPr>
          <w:rFonts w:ascii="Times New Roman" w:hAnsi="Times New Roman"/>
          <w:snapToGrid w:val="0"/>
          <w:spacing w:val="2"/>
          <w:lang w:val="da-DK"/>
        </w:rPr>
      </w:pPr>
      <w:r w:rsidRPr="005C4FDD">
        <w:rPr>
          <w:rFonts w:ascii="Times New Roman" w:hAnsi="Times New Roman"/>
          <w:snapToGrid w:val="0"/>
          <w:spacing w:val="2"/>
          <w:lang w:val="da-DK"/>
        </w:rPr>
        <w:t>1. Các sở, ban, ngành; Ủy ban nhân dân các huyện, thành phố; các tổ chức, cá nhân liên quan áp dụng Quy định này để quản lý, tổ chức thực hiện nhiệm vụ khoa học và công nghệ sử dụng ngân sách nhà nước thuộc phạm vi quản lý của đơn vị mình.</w:t>
      </w:r>
    </w:p>
    <w:p w:rsidR="005C4FDD" w:rsidRPr="005C4FDD" w:rsidRDefault="005C4FDD" w:rsidP="005C4FDD">
      <w:pPr>
        <w:spacing w:beforeLines="60" w:before="144" w:afterLines="60" w:after="144"/>
        <w:ind w:firstLine="567"/>
        <w:jc w:val="both"/>
        <w:rPr>
          <w:rFonts w:ascii="Times New Roman" w:hAnsi="Times New Roman"/>
          <w:bCs/>
          <w:lang w:val="nl-NL"/>
        </w:rPr>
      </w:pPr>
      <w:r w:rsidRPr="005C4FDD">
        <w:rPr>
          <w:rFonts w:ascii="Times New Roman" w:hAnsi="Times New Roman"/>
          <w:snapToGrid w:val="0"/>
          <w:lang w:val="da-DK"/>
        </w:rPr>
        <w:t xml:space="preserve">2. Trong quá trình thực hiện, nếu có vấn đề cần bổ sung, sửa đổi, Sở Khoa học và Công nghệ có trách nhiệm tổng hợp, báo cáo trình Ủy ban nhân dân tỉnh tỉnh xem xét, </w:t>
      </w:r>
      <w:r w:rsidRPr="005C4FDD">
        <w:rPr>
          <w:rFonts w:ascii="Times New Roman" w:hAnsi="Times New Roman"/>
          <w:lang w:val="nl-NL"/>
        </w:rPr>
        <w:t>quyết định./.</w:t>
      </w:r>
      <w:r w:rsidRPr="005C4FDD">
        <w:rPr>
          <w:rFonts w:ascii="Times New Roman" w:hAnsi="Times New Roman"/>
          <w:bCs/>
          <w:lang w:val="nl-NL"/>
        </w:rPr>
        <w:t xml:space="preserve"> </w:t>
      </w:r>
    </w:p>
    <w:tbl>
      <w:tblPr>
        <w:tblW w:w="0" w:type="auto"/>
        <w:tblInd w:w="108" w:type="dxa"/>
        <w:tblLook w:val="01E0" w:firstRow="1" w:lastRow="1" w:firstColumn="1" w:lastColumn="1" w:noHBand="0" w:noVBand="0"/>
      </w:tblPr>
      <w:tblGrid>
        <w:gridCol w:w="4561"/>
        <w:gridCol w:w="4686"/>
      </w:tblGrid>
      <w:tr w:rsidR="005C4FDD" w:rsidRPr="005C4FDD" w:rsidTr="005C4FDD">
        <w:tc>
          <w:tcPr>
            <w:tcW w:w="4678" w:type="dxa"/>
          </w:tcPr>
          <w:p w:rsidR="005C4FDD" w:rsidRPr="005C4FDD" w:rsidRDefault="005C4FDD" w:rsidP="005C4FDD">
            <w:pPr>
              <w:spacing w:beforeLines="60" w:before="144" w:afterLines="60" w:after="144"/>
              <w:rPr>
                <w:rFonts w:ascii="Times New Roman" w:hAnsi="Times New Roman"/>
                <w:snapToGrid w:val="0"/>
                <w:sz w:val="22"/>
              </w:rPr>
            </w:pPr>
          </w:p>
        </w:tc>
        <w:tc>
          <w:tcPr>
            <w:tcW w:w="4785" w:type="dxa"/>
          </w:tcPr>
          <w:p w:rsidR="005C4FDD" w:rsidRPr="005C4FDD" w:rsidRDefault="005C4FDD"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TM. ỦY BAN NHÂN DÂN</w:t>
            </w:r>
          </w:p>
          <w:p w:rsidR="005C4FDD" w:rsidRPr="005C4FDD" w:rsidRDefault="005C4FDD"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KT. CHỦ TỊCH</w:t>
            </w:r>
          </w:p>
          <w:p w:rsidR="005C4FDD" w:rsidRPr="005C4FDD" w:rsidRDefault="005C4FDD"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PHÓ CHỦ TỊCH</w:t>
            </w:r>
          </w:p>
          <w:p w:rsidR="005C4FDD" w:rsidRPr="005C4FDD" w:rsidRDefault="005C4FDD" w:rsidP="005C4FDD">
            <w:pPr>
              <w:spacing w:beforeLines="60" w:before="144" w:afterLines="60" w:after="144"/>
              <w:jc w:val="center"/>
              <w:rPr>
                <w:rFonts w:ascii="Times New Roman" w:hAnsi="Times New Roman"/>
                <w:snapToGrid w:val="0"/>
                <w:lang w:val="da-DK"/>
              </w:rPr>
            </w:pPr>
          </w:p>
          <w:p w:rsidR="005C4FDD" w:rsidRPr="005C4FDD" w:rsidRDefault="005C4FDD" w:rsidP="005C4FDD">
            <w:pPr>
              <w:spacing w:beforeLines="60" w:before="144" w:afterLines="60" w:after="144"/>
              <w:jc w:val="center"/>
              <w:rPr>
                <w:rFonts w:ascii="Times New Roman" w:hAnsi="Times New Roman"/>
                <w:b/>
                <w:snapToGrid w:val="0"/>
              </w:rPr>
            </w:pPr>
          </w:p>
          <w:p w:rsidR="005C4FDD" w:rsidRPr="005C4FDD" w:rsidRDefault="005C4FDD" w:rsidP="005C4FDD">
            <w:pPr>
              <w:spacing w:beforeLines="60" w:before="144" w:afterLines="60" w:after="144"/>
              <w:jc w:val="center"/>
              <w:rPr>
                <w:rFonts w:ascii="Times New Roman" w:hAnsi="Times New Roman"/>
                <w:b/>
                <w:snapToGrid w:val="0"/>
              </w:rPr>
            </w:pPr>
          </w:p>
          <w:p w:rsidR="005C4FDD" w:rsidRPr="005C4FDD" w:rsidRDefault="005C4FDD" w:rsidP="005C4FDD">
            <w:pPr>
              <w:spacing w:beforeLines="60" w:before="144" w:afterLines="60" w:after="144"/>
              <w:jc w:val="center"/>
              <w:rPr>
                <w:rFonts w:ascii="Times New Roman" w:hAnsi="Times New Roman"/>
                <w:b/>
                <w:snapToGrid w:val="0"/>
              </w:rPr>
            </w:pPr>
            <w:r w:rsidRPr="005C4FDD">
              <w:rPr>
                <w:rFonts w:ascii="Times New Roman" w:hAnsi="Times New Roman"/>
                <w:b/>
                <w:snapToGrid w:val="0"/>
              </w:rPr>
              <w:t>Lê Ánh Dương</w:t>
            </w:r>
          </w:p>
        </w:tc>
      </w:tr>
    </w:tbl>
    <w:p w:rsidR="005C4FDD" w:rsidRPr="005C4FDD" w:rsidRDefault="005C4FDD" w:rsidP="005C4FDD">
      <w:pPr>
        <w:spacing w:beforeLines="60" w:before="144" w:afterLines="60" w:after="144"/>
        <w:rPr>
          <w:rFonts w:ascii="Times New Roman" w:hAnsi="Times New Roman"/>
          <w:szCs w:val="22"/>
          <w:lang w:val="da-DK"/>
        </w:rPr>
      </w:pPr>
    </w:p>
    <w:p w:rsidR="005C4FDD" w:rsidRPr="005C4FDD" w:rsidRDefault="005C4FDD" w:rsidP="005C4FDD">
      <w:pPr>
        <w:spacing w:beforeLines="60" w:before="144" w:afterLines="60" w:after="144"/>
        <w:jc w:val="center"/>
        <w:rPr>
          <w:rFonts w:ascii="Times New Roman" w:hAnsi="Times New Roman"/>
          <w:b/>
          <w:snapToGrid w:val="0"/>
        </w:rPr>
      </w:pPr>
    </w:p>
    <w:p w:rsidR="005C4FDD" w:rsidRPr="005C4FDD" w:rsidRDefault="005C4FDD" w:rsidP="005C4FDD">
      <w:pPr>
        <w:spacing w:beforeLines="60" w:before="144" w:afterLines="60" w:after="144"/>
        <w:jc w:val="center"/>
        <w:rPr>
          <w:rFonts w:ascii="Times New Roman" w:hAnsi="Times New Roman"/>
          <w:b/>
          <w:snapToGrid w:val="0"/>
        </w:rPr>
      </w:pPr>
    </w:p>
    <w:sectPr w:rsidR="005C4FDD" w:rsidRPr="005C4FDD" w:rsidSect="004A319E">
      <w:headerReference w:type="default" r:id="rId7"/>
      <w:pgSz w:w="11907" w:h="16840"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A5" w:rsidRDefault="000234A5" w:rsidP="00845FD9">
      <w:r>
        <w:separator/>
      </w:r>
    </w:p>
  </w:endnote>
  <w:endnote w:type="continuationSeparator" w:id="0">
    <w:p w:rsidR="000234A5" w:rsidRDefault="000234A5" w:rsidP="0084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A5" w:rsidRDefault="000234A5" w:rsidP="00845FD9">
      <w:r>
        <w:separator/>
      </w:r>
    </w:p>
  </w:footnote>
  <w:footnote w:type="continuationSeparator" w:id="0">
    <w:p w:rsidR="000234A5" w:rsidRDefault="000234A5" w:rsidP="00845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5355"/>
      <w:docPartObj>
        <w:docPartGallery w:val="Page Numbers (Top of Page)"/>
        <w:docPartUnique/>
      </w:docPartObj>
    </w:sdtPr>
    <w:sdtEndPr>
      <w:rPr>
        <w:noProof/>
      </w:rPr>
    </w:sdtEndPr>
    <w:sdtContent>
      <w:p w:rsidR="004A319E" w:rsidRDefault="004A319E">
        <w:pPr>
          <w:pStyle w:val="Header"/>
          <w:jc w:val="center"/>
        </w:pPr>
        <w:r>
          <w:fldChar w:fldCharType="begin"/>
        </w:r>
        <w:r>
          <w:instrText xml:space="preserve"> PAGE   \* MERGEFORMAT </w:instrText>
        </w:r>
        <w:r>
          <w:fldChar w:fldCharType="separate"/>
        </w:r>
        <w:r w:rsidR="00A2155F">
          <w:rPr>
            <w:noProof/>
          </w:rPr>
          <w:t>4</w:t>
        </w:r>
        <w:r>
          <w:rPr>
            <w:noProof/>
          </w:rPr>
          <w:fldChar w:fldCharType="end"/>
        </w:r>
      </w:p>
    </w:sdtContent>
  </w:sdt>
  <w:p w:rsidR="004A319E" w:rsidRDefault="004A3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D9"/>
    <w:rsid w:val="000234A5"/>
    <w:rsid w:val="00082B58"/>
    <w:rsid w:val="000A72CD"/>
    <w:rsid w:val="000F6AA3"/>
    <w:rsid w:val="00160B2D"/>
    <w:rsid w:val="00263707"/>
    <w:rsid w:val="002E4C2A"/>
    <w:rsid w:val="003248A0"/>
    <w:rsid w:val="003F778D"/>
    <w:rsid w:val="00424B3D"/>
    <w:rsid w:val="004A319E"/>
    <w:rsid w:val="004E1718"/>
    <w:rsid w:val="00537822"/>
    <w:rsid w:val="00597AED"/>
    <w:rsid w:val="005C4FDD"/>
    <w:rsid w:val="006479E2"/>
    <w:rsid w:val="00750D9D"/>
    <w:rsid w:val="008048DD"/>
    <w:rsid w:val="008360E8"/>
    <w:rsid w:val="00845FD9"/>
    <w:rsid w:val="008A2AA0"/>
    <w:rsid w:val="00940DBD"/>
    <w:rsid w:val="009A6572"/>
    <w:rsid w:val="00A108E8"/>
    <w:rsid w:val="00A2155F"/>
    <w:rsid w:val="00A72266"/>
    <w:rsid w:val="00AF4721"/>
    <w:rsid w:val="00B13484"/>
    <w:rsid w:val="00B6435F"/>
    <w:rsid w:val="00B8072D"/>
    <w:rsid w:val="00BE5B1F"/>
    <w:rsid w:val="00C24B79"/>
    <w:rsid w:val="00CA6567"/>
    <w:rsid w:val="00CB4469"/>
    <w:rsid w:val="00D3796B"/>
    <w:rsid w:val="00D768DB"/>
    <w:rsid w:val="00E03F04"/>
    <w:rsid w:val="00F54372"/>
    <w:rsid w:val="00FC7FFE"/>
    <w:rsid w:val="00FD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70402D-DE27-4622-8AEF-66581868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FD9"/>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845FD9"/>
    <w:pPr>
      <w:keepNext/>
      <w:spacing w:line="300" w:lineRule="exact"/>
      <w:jc w:val="center"/>
      <w:outlineLvl w:val="0"/>
    </w:pPr>
    <w:rPr>
      <w:rFonts w:ascii="Times New Roman" w:hAnsi="Times New Roman"/>
      <w:b/>
      <w:color w:val="000000"/>
      <w:sz w:val="26"/>
      <w:szCs w:val="24"/>
      <w:lang w:val="fr-FR"/>
    </w:rPr>
  </w:style>
  <w:style w:type="paragraph" w:styleId="Heading4">
    <w:name w:val="heading 4"/>
    <w:basedOn w:val="Normal"/>
    <w:next w:val="Normal"/>
    <w:link w:val="Heading4Char"/>
    <w:qFormat/>
    <w:rsid w:val="00845FD9"/>
    <w:pPr>
      <w:keepNext/>
      <w:spacing w:before="240" w:after="60"/>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FD9"/>
    <w:rPr>
      <w:rFonts w:ascii="Times New Roman" w:eastAsia="Times New Roman" w:hAnsi="Times New Roman" w:cs="Times New Roman"/>
      <w:b/>
      <w:color w:val="000000"/>
      <w:sz w:val="26"/>
      <w:szCs w:val="24"/>
      <w:lang w:val="fr-FR"/>
    </w:rPr>
  </w:style>
  <w:style w:type="character" w:customStyle="1" w:styleId="Heading4Char">
    <w:name w:val="Heading 4 Char"/>
    <w:basedOn w:val="DefaultParagraphFont"/>
    <w:link w:val="Heading4"/>
    <w:rsid w:val="00845FD9"/>
    <w:rPr>
      <w:rFonts w:ascii="Times New Roman" w:eastAsia="Times New Roman" w:hAnsi="Times New Roman" w:cs="Times New Roman"/>
      <w:b/>
      <w:bCs/>
      <w:sz w:val="28"/>
      <w:szCs w:val="28"/>
    </w:rPr>
  </w:style>
  <w:style w:type="character" w:styleId="Hyperlink">
    <w:name w:val="Hyperlink"/>
    <w:rsid w:val="00845FD9"/>
    <w:rPr>
      <w:color w:val="0000FF"/>
      <w:u w:val="single"/>
    </w:rPr>
  </w:style>
  <w:style w:type="paragraph" w:styleId="BodyText">
    <w:name w:val="Body Text"/>
    <w:basedOn w:val="Normal"/>
    <w:link w:val="BodyTextChar"/>
    <w:uiPriority w:val="99"/>
    <w:rsid w:val="00845FD9"/>
    <w:pPr>
      <w:jc w:val="center"/>
    </w:pPr>
    <w:rPr>
      <w:rFonts w:ascii=".VnTimeH" w:hAnsi=".VnTimeH"/>
      <w:b/>
      <w:sz w:val="32"/>
      <w:szCs w:val="20"/>
    </w:rPr>
  </w:style>
  <w:style w:type="character" w:customStyle="1" w:styleId="BodyTextChar">
    <w:name w:val="Body Text Char"/>
    <w:basedOn w:val="DefaultParagraphFont"/>
    <w:link w:val="BodyText"/>
    <w:uiPriority w:val="99"/>
    <w:rsid w:val="00845FD9"/>
    <w:rPr>
      <w:rFonts w:ascii=".VnTimeH" w:eastAsia="Times New Roman" w:hAnsi=".VnTimeH" w:cs="Times New Roman"/>
      <w:b/>
      <w:sz w:val="32"/>
      <w:szCs w:val="20"/>
    </w:rPr>
  </w:style>
  <w:style w:type="paragraph" w:styleId="BodyTextIndent3">
    <w:name w:val="Body Text Indent 3"/>
    <w:basedOn w:val="Normal"/>
    <w:link w:val="BodyTextIndent3Char"/>
    <w:uiPriority w:val="99"/>
    <w:rsid w:val="00845FD9"/>
    <w:pPr>
      <w:spacing w:line="320" w:lineRule="exact"/>
      <w:ind w:firstLine="567"/>
      <w:jc w:val="both"/>
    </w:pPr>
    <w:rPr>
      <w:szCs w:val="20"/>
    </w:rPr>
  </w:style>
  <w:style w:type="character" w:customStyle="1" w:styleId="BodyTextIndent3Char">
    <w:name w:val="Body Text Indent 3 Char"/>
    <w:basedOn w:val="DefaultParagraphFont"/>
    <w:link w:val="BodyTextIndent3"/>
    <w:uiPriority w:val="99"/>
    <w:rsid w:val="00845FD9"/>
    <w:rPr>
      <w:rFonts w:ascii=".VnTime" w:eastAsia="Times New Roman" w:hAnsi=".VnTime" w:cs="Times New Roman"/>
      <w:sz w:val="28"/>
      <w:szCs w:val="20"/>
    </w:rPr>
  </w:style>
  <w:style w:type="paragraph" w:styleId="BodyTextIndent2">
    <w:name w:val="Body Text Indent 2"/>
    <w:basedOn w:val="Normal"/>
    <w:link w:val="BodyTextIndent2Char"/>
    <w:uiPriority w:val="99"/>
    <w:rsid w:val="00845FD9"/>
    <w:pPr>
      <w:spacing w:line="380" w:lineRule="exact"/>
      <w:ind w:firstLine="567"/>
      <w:jc w:val="both"/>
    </w:pPr>
    <w:rPr>
      <w:snapToGrid w:val="0"/>
      <w:color w:val="000000"/>
      <w:szCs w:val="20"/>
    </w:rPr>
  </w:style>
  <w:style w:type="character" w:customStyle="1" w:styleId="BodyTextIndent2Char">
    <w:name w:val="Body Text Indent 2 Char"/>
    <w:basedOn w:val="DefaultParagraphFont"/>
    <w:link w:val="BodyTextIndent2"/>
    <w:uiPriority w:val="99"/>
    <w:rsid w:val="00845FD9"/>
    <w:rPr>
      <w:rFonts w:ascii=".VnTime" w:eastAsia="Times New Roman" w:hAnsi=".VnTime" w:cs="Times New Roman"/>
      <w:snapToGrid w:val="0"/>
      <w:color w:val="000000"/>
      <w:sz w:val="28"/>
      <w:szCs w:val="20"/>
    </w:rPr>
  </w:style>
  <w:style w:type="paragraph" w:styleId="BodyText2">
    <w:name w:val="Body Text 2"/>
    <w:basedOn w:val="Normal"/>
    <w:link w:val="BodyText2Char"/>
    <w:uiPriority w:val="99"/>
    <w:rsid w:val="00845FD9"/>
    <w:pPr>
      <w:jc w:val="both"/>
    </w:pPr>
    <w:rPr>
      <w:sz w:val="24"/>
      <w:szCs w:val="20"/>
    </w:rPr>
  </w:style>
  <w:style w:type="character" w:customStyle="1" w:styleId="BodyText2Char">
    <w:name w:val="Body Text 2 Char"/>
    <w:basedOn w:val="DefaultParagraphFont"/>
    <w:link w:val="BodyText2"/>
    <w:uiPriority w:val="99"/>
    <w:rsid w:val="00845FD9"/>
    <w:rPr>
      <w:rFonts w:ascii=".VnTime" w:eastAsia="Times New Roman" w:hAnsi=".VnTime" w:cs="Times New Roman"/>
      <w:sz w:val="24"/>
      <w:szCs w:val="20"/>
    </w:rPr>
  </w:style>
  <w:style w:type="paragraph" w:styleId="NormalWeb">
    <w:name w:val="Normal (Web)"/>
    <w:basedOn w:val="Normal"/>
    <w:uiPriority w:val="99"/>
    <w:rsid w:val="00845FD9"/>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45FD9"/>
    <w:pPr>
      <w:tabs>
        <w:tab w:val="center" w:pos="4513"/>
        <w:tab w:val="right" w:pos="9026"/>
      </w:tabs>
    </w:pPr>
  </w:style>
  <w:style w:type="character" w:customStyle="1" w:styleId="HeaderChar">
    <w:name w:val="Header Char"/>
    <w:basedOn w:val="DefaultParagraphFont"/>
    <w:link w:val="Header"/>
    <w:uiPriority w:val="99"/>
    <w:rsid w:val="00845FD9"/>
    <w:rPr>
      <w:rFonts w:ascii=".VnTime" w:eastAsia="Times New Roman" w:hAnsi=".VnTime" w:cs="Times New Roman"/>
      <w:sz w:val="28"/>
      <w:szCs w:val="28"/>
    </w:rPr>
  </w:style>
  <w:style w:type="paragraph" w:styleId="Footer">
    <w:name w:val="footer"/>
    <w:basedOn w:val="Normal"/>
    <w:link w:val="FooterChar"/>
    <w:uiPriority w:val="99"/>
    <w:unhideWhenUsed/>
    <w:rsid w:val="00845FD9"/>
    <w:pPr>
      <w:tabs>
        <w:tab w:val="center" w:pos="4680"/>
        <w:tab w:val="right" w:pos="9360"/>
      </w:tabs>
    </w:pPr>
  </w:style>
  <w:style w:type="character" w:customStyle="1" w:styleId="FooterChar">
    <w:name w:val="Footer Char"/>
    <w:basedOn w:val="DefaultParagraphFont"/>
    <w:link w:val="Footer"/>
    <w:uiPriority w:val="99"/>
    <w:rsid w:val="00845FD9"/>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06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0D0C-CEE3-45B1-9BD9-7D0ED635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2020-11-24T09:35:00Z</dcterms:created>
  <dcterms:modified xsi:type="dcterms:W3CDTF">2020-11-27T07:11:00Z</dcterms:modified>
</cp:coreProperties>
</file>